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BB" w:rsidRPr="0072016F" w:rsidRDefault="00825DBB" w:rsidP="00C30456">
      <w:pPr>
        <w:jc w:val="center"/>
        <w:rPr>
          <w:rFonts w:asciiTheme="majorHAnsi" w:hAnsiTheme="majorHAnsi"/>
          <w:b/>
          <w:sz w:val="28"/>
          <w:szCs w:val="28"/>
        </w:rPr>
      </w:pPr>
      <w:r w:rsidRPr="0072016F">
        <w:rPr>
          <w:rFonts w:asciiTheme="majorHAnsi" w:hAnsiTheme="majorHAnsi"/>
          <w:b/>
          <w:sz w:val="28"/>
          <w:szCs w:val="28"/>
        </w:rPr>
        <w:t xml:space="preserve">Schedule Development </w:t>
      </w:r>
      <w:r w:rsidR="005B57C8" w:rsidRPr="0072016F">
        <w:rPr>
          <w:rFonts w:asciiTheme="majorHAnsi" w:hAnsiTheme="majorHAnsi"/>
          <w:b/>
          <w:sz w:val="28"/>
          <w:szCs w:val="28"/>
        </w:rPr>
        <w:t xml:space="preserve">Guidelines </w:t>
      </w:r>
      <w:r w:rsidR="00501254" w:rsidRPr="0072016F">
        <w:rPr>
          <w:rFonts w:asciiTheme="majorHAnsi" w:hAnsiTheme="majorHAnsi"/>
          <w:b/>
          <w:sz w:val="28"/>
          <w:szCs w:val="28"/>
        </w:rPr>
        <w:t>2017-18</w:t>
      </w:r>
    </w:p>
    <w:p w:rsidR="00825DBB" w:rsidRPr="007D2C0F" w:rsidRDefault="001740D5" w:rsidP="00825DBB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February 15, 2017 Update</w:t>
      </w:r>
    </w:p>
    <w:p w:rsidR="00501254" w:rsidRPr="00EB6107" w:rsidRDefault="00501254" w:rsidP="00825DBB">
      <w:pPr>
        <w:jc w:val="center"/>
        <w:rPr>
          <w:rFonts w:asciiTheme="majorHAnsi" w:hAnsiTheme="majorHAnsi"/>
          <w:b/>
          <w:sz w:val="20"/>
          <w:szCs w:val="20"/>
        </w:rPr>
      </w:pPr>
    </w:p>
    <w:p w:rsidR="0072016F" w:rsidRDefault="0072016F" w:rsidP="005B6B6B">
      <w:pPr>
        <w:spacing w:line="276" w:lineRule="auto"/>
        <w:rPr>
          <w:rFonts w:asciiTheme="majorHAnsi" w:hAnsiTheme="majorHAnsi"/>
          <w:b/>
          <w:sz w:val="20"/>
          <w:szCs w:val="20"/>
        </w:rPr>
      </w:pPr>
    </w:p>
    <w:p w:rsidR="00825DBB" w:rsidRPr="00123F26" w:rsidRDefault="005B57C8" w:rsidP="00123F26">
      <w:pPr>
        <w:pStyle w:val="ListParagraph"/>
        <w:numPr>
          <w:ilvl w:val="0"/>
          <w:numId w:val="17"/>
        </w:numPr>
        <w:spacing w:line="276" w:lineRule="auto"/>
        <w:ind w:left="360"/>
        <w:rPr>
          <w:rFonts w:asciiTheme="majorHAnsi" w:hAnsiTheme="majorHAnsi"/>
          <w:b/>
          <w:sz w:val="22"/>
          <w:szCs w:val="22"/>
        </w:rPr>
      </w:pPr>
      <w:r w:rsidRPr="00123F26">
        <w:rPr>
          <w:rFonts w:asciiTheme="majorHAnsi" w:hAnsiTheme="majorHAnsi"/>
          <w:b/>
          <w:sz w:val="22"/>
          <w:szCs w:val="22"/>
        </w:rPr>
        <w:t>Strategic and Targeted Enrollment Growth</w:t>
      </w:r>
    </w:p>
    <w:p w:rsidR="00501254" w:rsidRPr="00FB0C6B" w:rsidRDefault="00501254" w:rsidP="00123F26">
      <w:pPr>
        <w:pStyle w:val="ListParagraph"/>
        <w:numPr>
          <w:ilvl w:val="0"/>
          <w:numId w:val="5"/>
        </w:numPr>
        <w:spacing w:line="276" w:lineRule="auto"/>
        <w:ind w:left="810"/>
        <w:rPr>
          <w:rFonts w:asciiTheme="majorHAnsi" w:hAnsiTheme="majorHAnsi"/>
          <w:sz w:val="22"/>
          <w:szCs w:val="22"/>
        </w:rPr>
      </w:pPr>
      <w:r w:rsidRPr="00FB0C6B">
        <w:rPr>
          <w:rFonts w:asciiTheme="majorHAnsi" w:hAnsiTheme="majorHAnsi"/>
          <w:sz w:val="22"/>
          <w:szCs w:val="22"/>
        </w:rPr>
        <w:t xml:space="preserve">In 2017-18, the college will no longer be on “stability” funding.  That means we want </w:t>
      </w:r>
      <w:r w:rsidRPr="00FB0C6B">
        <w:rPr>
          <w:rFonts w:asciiTheme="majorHAnsi" w:hAnsiTheme="majorHAnsi"/>
          <w:b/>
          <w:sz w:val="22"/>
          <w:szCs w:val="22"/>
        </w:rPr>
        <w:t>strategic</w:t>
      </w:r>
      <w:r w:rsidRPr="00FB0C6B">
        <w:rPr>
          <w:rFonts w:asciiTheme="majorHAnsi" w:hAnsiTheme="majorHAnsi"/>
          <w:sz w:val="22"/>
          <w:szCs w:val="22"/>
        </w:rPr>
        <w:t xml:space="preserve"> and </w:t>
      </w:r>
      <w:r w:rsidRPr="00FB0C6B">
        <w:rPr>
          <w:rFonts w:asciiTheme="majorHAnsi" w:hAnsiTheme="majorHAnsi"/>
          <w:b/>
          <w:sz w:val="22"/>
          <w:szCs w:val="22"/>
        </w:rPr>
        <w:t>targeted</w:t>
      </w:r>
      <w:r w:rsidRPr="00FB0C6B">
        <w:rPr>
          <w:rFonts w:asciiTheme="majorHAnsi" w:hAnsiTheme="majorHAnsi"/>
          <w:sz w:val="22"/>
          <w:szCs w:val="22"/>
        </w:rPr>
        <w:t xml:space="preserve"> growth.</w:t>
      </w:r>
    </w:p>
    <w:p w:rsidR="00C2072A" w:rsidRPr="00FB0C6B" w:rsidRDefault="00786B7F" w:rsidP="00123F26">
      <w:pPr>
        <w:pStyle w:val="ListParagraph"/>
        <w:numPr>
          <w:ilvl w:val="0"/>
          <w:numId w:val="5"/>
        </w:numPr>
        <w:spacing w:line="276" w:lineRule="auto"/>
        <w:ind w:left="810"/>
        <w:rPr>
          <w:rFonts w:asciiTheme="majorHAnsi" w:hAnsiTheme="majorHAnsi"/>
          <w:sz w:val="22"/>
          <w:szCs w:val="22"/>
        </w:rPr>
      </w:pPr>
      <w:r w:rsidRPr="00FB0C6B">
        <w:rPr>
          <w:rFonts w:asciiTheme="majorHAnsi" w:hAnsiTheme="majorHAnsi"/>
          <w:sz w:val="22"/>
          <w:szCs w:val="22"/>
        </w:rPr>
        <w:t>T</w:t>
      </w:r>
      <w:r w:rsidR="007800E2" w:rsidRPr="00FB0C6B">
        <w:rPr>
          <w:rFonts w:asciiTheme="majorHAnsi" w:hAnsiTheme="majorHAnsi"/>
          <w:sz w:val="22"/>
          <w:szCs w:val="22"/>
        </w:rPr>
        <w:t xml:space="preserve">he goal is to </w:t>
      </w:r>
      <w:r w:rsidR="00EB6107" w:rsidRPr="00FB0C6B">
        <w:rPr>
          <w:rFonts w:asciiTheme="majorHAnsi" w:hAnsiTheme="majorHAnsi"/>
          <w:b/>
          <w:i/>
          <w:sz w:val="22"/>
          <w:szCs w:val="22"/>
        </w:rPr>
        <w:t>very</w:t>
      </w:r>
      <w:r w:rsidR="00EB6107" w:rsidRPr="00FB0C6B">
        <w:rPr>
          <w:rFonts w:asciiTheme="majorHAnsi" w:hAnsiTheme="majorHAnsi"/>
          <w:i/>
          <w:sz w:val="22"/>
          <w:szCs w:val="22"/>
        </w:rPr>
        <w:t xml:space="preserve"> </w:t>
      </w:r>
      <w:r w:rsidR="00EB6107" w:rsidRPr="00FB0C6B">
        <w:rPr>
          <w:rFonts w:asciiTheme="majorHAnsi" w:hAnsiTheme="majorHAnsi"/>
          <w:b/>
          <w:i/>
          <w:sz w:val="22"/>
          <w:szCs w:val="22"/>
        </w:rPr>
        <w:t>strategically</w:t>
      </w:r>
      <w:r w:rsidR="005B57C8" w:rsidRPr="00FB0C6B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7800E2" w:rsidRPr="00FB0C6B">
        <w:rPr>
          <w:rFonts w:asciiTheme="majorHAnsi" w:hAnsiTheme="majorHAnsi"/>
          <w:sz w:val="22"/>
          <w:szCs w:val="22"/>
        </w:rPr>
        <w:t>add classes for</w:t>
      </w:r>
      <w:r w:rsidR="005B57C8" w:rsidRPr="00FB0C6B">
        <w:rPr>
          <w:rFonts w:asciiTheme="majorHAnsi" w:hAnsiTheme="majorHAnsi"/>
          <w:sz w:val="22"/>
          <w:szCs w:val="22"/>
        </w:rPr>
        <w:t xml:space="preserve"> </w:t>
      </w:r>
      <w:r w:rsidR="007800E2" w:rsidRPr="00FB0C6B">
        <w:rPr>
          <w:rFonts w:asciiTheme="majorHAnsi" w:hAnsiTheme="majorHAnsi"/>
          <w:sz w:val="22"/>
          <w:szCs w:val="22"/>
        </w:rPr>
        <w:t>targeted</w:t>
      </w:r>
      <w:r w:rsidR="005B57C8" w:rsidRPr="00FB0C6B">
        <w:rPr>
          <w:rFonts w:asciiTheme="majorHAnsi" w:hAnsiTheme="majorHAnsi"/>
          <w:sz w:val="22"/>
          <w:szCs w:val="22"/>
        </w:rPr>
        <w:t xml:space="preserve"> populations th</w:t>
      </w:r>
      <w:r w:rsidR="00C2072A" w:rsidRPr="00FB0C6B">
        <w:rPr>
          <w:rFonts w:asciiTheme="majorHAnsi" w:hAnsiTheme="majorHAnsi"/>
          <w:sz w:val="22"/>
          <w:szCs w:val="22"/>
        </w:rPr>
        <w:t>at will result in increased apportionment funding based on FTES (full-time equivalent students).</w:t>
      </w:r>
    </w:p>
    <w:p w:rsidR="0072016F" w:rsidRPr="001740D5" w:rsidRDefault="0072016F" w:rsidP="0072016F">
      <w:pPr>
        <w:pStyle w:val="ListParagraph"/>
        <w:numPr>
          <w:ilvl w:val="0"/>
          <w:numId w:val="5"/>
        </w:numPr>
        <w:spacing w:line="276" w:lineRule="auto"/>
        <w:ind w:left="810"/>
        <w:rPr>
          <w:rFonts w:asciiTheme="majorHAnsi" w:hAnsiTheme="majorHAnsi"/>
          <w:b/>
          <w:sz w:val="22"/>
          <w:szCs w:val="22"/>
        </w:rPr>
      </w:pPr>
      <w:r w:rsidRPr="00FB0C6B">
        <w:rPr>
          <w:rFonts w:asciiTheme="majorHAnsi" w:hAnsiTheme="majorHAnsi"/>
          <w:sz w:val="22"/>
          <w:szCs w:val="22"/>
        </w:rPr>
        <w:t>Summer 2017</w:t>
      </w:r>
      <w:r w:rsidR="004419D0" w:rsidRPr="00FB0C6B">
        <w:rPr>
          <w:rFonts w:asciiTheme="majorHAnsi" w:hAnsiTheme="majorHAnsi"/>
          <w:sz w:val="22"/>
          <w:szCs w:val="22"/>
        </w:rPr>
        <w:t xml:space="preserve"> is critical because the college will borrow all eligible FTES apportionm</w:t>
      </w:r>
      <w:r w:rsidRPr="00FB0C6B">
        <w:rPr>
          <w:rFonts w:asciiTheme="majorHAnsi" w:hAnsiTheme="majorHAnsi"/>
          <w:sz w:val="22"/>
          <w:szCs w:val="22"/>
        </w:rPr>
        <w:t>ent funding. We will build a robust summer schedule with classes that are almost certain to fill.</w:t>
      </w:r>
    </w:p>
    <w:p w:rsidR="00CC6072" w:rsidRPr="00FB0C6B" w:rsidRDefault="00CC6072" w:rsidP="005B6B6B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:rsidR="00825DBB" w:rsidRPr="00123F26" w:rsidRDefault="00CC6072" w:rsidP="00123F26">
      <w:pPr>
        <w:pStyle w:val="ListParagraph"/>
        <w:numPr>
          <w:ilvl w:val="0"/>
          <w:numId w:val="17"/>
        </w:numPr>
        <w:spacing w:line="276" w:lineRule="auto"/>
        <w:ind w:left="360"/>
        <w:rPr>
          <w:rFonts w:asciiTheme="majorHAnsi" w:hAnsiTheme="majorHAnsi"/>
          <w:b/>
          <w:sz w:val="22"/>
          <w:szCs w:val="22"/>
        </w:rPr>
      </w:pPr>
      <w:r w:rsidRPr="00123F26">
        <w:rPr>
          <w:rFonts w:asciiTheme="majorHAnsi" w:hAnsiTheme="majorHAnsi"/>
          <w:b/>
          <w:sz w:val="22"/>
          <w:szCs w:val="22"/>
        </w:rPr>
        <w:t xml:space="preserve"> </w:t>
      </w:r>
      <w:r w:rsidR="00E575CF" w:rsidRPr="00123F26">
        <w:rPr>
          <w:rFonts w:asciiTheme="majorHAnsi" w:hAnsiTheme="majorHAnsi"/>
          <w:b/>
          <w:sz w:val="22"/>
          <w:szCs w:val="22"/>
        </w:rPr>
        <w:t>Plan for Targeted growth with healthy fill rates</w:t>
      </w:r>
      <w:r w:rsidR="000F21DB">
        <w:rPr>
          <w:rFonts w:asciiTheme="majorHAnsi" w:hAnsiTheme="majorHAnsi"/>
          <w:b/>
          <w:sz w:val="22"/>
          <w:szCs w:val="22"/>
        </w:rPr>
        <w:t xml:space="preserve"> (85 – 90%)</w:t>
      </w:r>
    </w:p>
    <w:p w:rsidR="0074186E" w:rsidRPr="00FB0C6B" w:rsidRDefault="00825DBB" w:rsidP="005B6B6B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B0C6B">
        <w:rPr>
          <w:rFonts w:asciiTheme="majorHAnsi" w:hAnsiTheme="majorHAnsi"/>
          <w:sz w:val="22"/>
          <w:szCs w:val="22"/>
        </w:rPr>
        <w:t xml:space="preserve">Cluster deans and chairs will work together to </w:t>
      </w:r>
      <w:r w:rsidR="00EB6107" w:rsidRPr="00FB0C6B">
        <w:rPr>
          <w:rFonts w:asciiTheme="majorHAnsi" w:hAnsiTheme="majorHAnsi"/>
          <w:b/>
          <w:sz w:val="22"/>
          <w:szCs w:val="22"/>
        </w:rPr>
        <w:t xml:space="preserve">strategically </w:t>
      </w:r>
      <w:r w:rsidR="00EB6107" w:rsidRPr="00FB0C6B">
        <w:rPr>
          <w:rFonts w:asciiTheme="majorHAnsi" w:hAnsiTheme="majorHAnsi"/>
          <w:sz w:val="22"/>
          <w:szCs w:val="22"/>
        </w:rPr>
        <w:t>add class sections</w:t>
      </w:r>
      <w:r w:rsidRPr="00FB0C6B">
        <w:rPr>
          <w:rFonts w:asciiTheme="majorHAnsi" w:hAnsiTheme="majorHAnsi"/>
          <w:sz w:val="22"/>
          <w:szCs w:val="22"/>
        </w:rPr>
        <w:t xml:space="preserve"> </w:t>
      </w:r>
      <w:r w:rsidR="00EB6107" w:rsidRPr="00FB0C6B">
        <w:rPr>
          <w:rFonts w:asciiTheme="majorHAnsi" w:hAnsiTheme="majorHAnsi"/>
          <w:sz w:val="22"/>
          <w:szCs w:val="22"/>
        </w:rPr>
        <w:t xml:space="preserve">in </w:t>
      </w:r>
      <w:r w:rsidRPr="00FB0C6B">
        <w:rPr>
          <w:rFonts w:asciiTheme="majorHAnsi" w:hAnsiTheme="majorHAnsi"/>
          <w:sz w:val="22"/>
          <w:szCs w:val="22"/>
        </w:rPr>
        <w:t xml:space="preserve">areas </w:t>
      </w:r>
      <w:r w:rsidR="00AD21E2">
        <w:rPr>
          <w:rFonts w:asciiTheme="majorHAnsi" w:hAnsiTheme="majorHAnsi"/>
          <w:sz w:val="22"/>
          <w:szCs w:val="22"/>
        </w:rPr>
        <w:t xml:space="preserve">only </w:t>
      </w:r>
      <w:r w:rsidRPr="00FB0C6B">
        <w:rPr>
          <w:rFonts w:asciiTheme="majorHAnsi" w:hAnsiTheme="majorHAnsi"/>
          <w:sz w:val="22"/>
          <w:szCs w:val="22"/>
        </w:rPr>
        <w:t>where t</w:t>
      </w:r>
      <w:r w:rsidR="00133CD4" w:rsidRPr="00FB0C6B">
        <w:rPr>
          <w:rFonts w:asciiTheme="majorHAnsi" w:hAnsiTheme="majorHAnsi"/>
          <w:sz w:val="22"/>
          <w:szCs w:val="22"/>
        </w:rPr>
        <w:t xml:space="preserve">here is demonstrated need or to attract and </w:t>
      </w:r>
      <w:r w:rsidRPr="00FB0C6B">
        <w:rPr>
          <w:rFonts w:asciiTheme="majorHAnsi" w:hAnsiTheme="majorHAnsi"/>
          <w:sz w:val="22"/>
          <w:szCs w:val="22"/>
        </w:rPr>
        <w:t>ser</w:t>
      </w:r>
      <w:r w:rsidR="005B57C8" w:rsidRPr="00FB0C6B">
        <w:rPr>
          <w:rFonts w:asciiTheme="majorHAnsi" w:hAnsiTheme="majorHAnsi"/>
          <w:sz w:val="22"/>
          <w:szCs w:val="22"/>
        </w:rPr>
        <w:t>ve new,</w:t>
      </w:r>
      <w:r w:rsidR="00EB6107" w:rsidRPr="00FB0C6B">
        <w:rPr>
          <w:rFonts w:asciiTheme="majorHAnsi" w:hAnsiTheme="majorHAnsi"/>
          <w:sz w:val="22"/>
          <w:szCs w:val="22"/>
        </w:rPr>
        <w:t xml:space="preserve"> different</w:t>
      </w:r>
      <w:r w:rsidR="005B57C8" w:rsidRPr="00FB0C6B">
        <w:rPr>
          <w:rFonts w:asciiTheme="majorHAnsi" w:hAnsiTheme="majorHAnsi"/>
          <w:sz w:val="22"/>
          <w:szCs w:val="22"/>
        </w:rPr>
        <w:t>, or underserved</w:t>
      </w:r>
      <w:r w:rsidR="00E575CF" w:rsidRPr="00FB0C6B">
        <w:rPr>
          <w:rFonts w:asciiTheme="majorHAnsi" w:hAnsiTheme="majorHAnsi"/>
          <w:sz w:val="22"/>
          <w:szCs w:val="22"/>
        </w:rPr>
        <w:t xml:space="preserve"> populations.</w:t>
      </w:r>
    </w:p>
    <w:p w:rsidR="00133CD4" w:rsidRPr="00FB0C6B" w:rsidRDefault="00133CD4" w:rsidP="005B6B6B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B0C6B">
        <w:rPr>
          <w:rFonts w:asciiTheme="majorHAnsi" w:hAnsiTheme="majorHAnsi"/>
          <w:sz w:val="22"/>
          <w:szCs w:val="22"/>
        </w:rPr>
        <w:t xml:space="preserve">Deans and chairs should </w:t>
      </w:r>
      <w:r w:rsidR="00E36EE2">
        <w:rPr>
          <w:rFonts w:asciiTheme="majorHAnsi" w:hAnsiTheme="majorHAnsi"/>
          <w:sz w:val="22"/>
          <w:szCs w:val="22"/>
        </w:rPr>
        <w:t>meet or consult in</w:t>
      </w:r>
      <w:r w:rsidRPr="00FB0C6B">
        <w:rPr>
          <w:rFonts w:asciiTheme="majorHAnsi" w:hAnsiTheme="majorHAnsi"/>
          <w:sz w:val="22"/>
          <w:szCs w:val="22"/>
        </w:rPr>
        <w:t xml:space="preserve"> </w:t>
      </w:r>
      <w:r w:rsidRPr="00FB0C6B">
        <w:rPr>
          <w:rFonts w:asciiTheme="majorHAnsi" w:hAnsiTheme="majorHAnsi"/>
          <w:b/>
          <w:sz w:val="22"/>
          <w:szCs w:val="22"/>
        </w:rPr>
        <w:t>advance</w:t>
      </w:r>
      <w:r w:rsidRPr="00FB0C6B">
        <w:rPr>
          <w:rFonts w:asciiTheme="majorHAnsi" w:hAnsiTheme="majorHAnsi"/>
          <w:sz w:val="22"/>
          <w:szCs w:val="22"/>
        </w:rPr>
        <w:t xml:space="preserve"> of building P</w:t>
      </w:r>
      <w:r w:rsidR="005B57C8" w:rsidRPr="00FB0C6B">
        <w:rPr>
          <w:rFonts w:asciiTheme="majorHAnsi" w:hAnsiTheme="majorHAnsi"/>
          <w:sz w:val="22"/>
          <w:szCs w:val="22"/>
        </w:rPr>
        <w:t>roof 1 to agree upon</w:t>
      </w:r>
      <w:r w:rsidR="00AD21E2">
        <w:rPr>
          <w:rFonts w:asciiTheme="majorHAnsi" w:hAnsiTheme="majorHAnsi"/>
          <w:sz w:val="22"/>
          <w:szCs w:val="22"/>
        </w:rPr>
        <w:t xml:space="preserve"> a strategy for each department and discipline.</w:t>
      </w:r>
    </w:p>
    <w:p w:rsidR="00133CD4" w:rsidRPr="00FB0C6B" w:rsidRDefault="005B57C8" w:rsidP="005B6B6B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B0C6B">
        <w:rPr>
          <w:rFonts w:asciiTheme="majorHAnsi" w:hAnsiTheme="majorHAnsi"/>
          <w:b/>
          <w:sz w:val="22"/>
          <w:szCs w:val="22"/>
        </w:rPr>
        <w:t>Add</w:t>
      </w:r>
      <w:r w:rsidRPr="00FB0C6B">
        <w:rPr>
          <w:rFonts w:asciiTheme="majorHAnsi" w:hAnsiTheme="majorHAnsi"/>
          <w:sz w:val="22"/>
          <w:szCs w:val="22"/>
        </w:rPr>
        <w:t xml:space="preserve"> classes </w:t>
      </w:r>
      <w:r w:rsidR="00C2072A" w:rsidRPr="00FB0C6B">
        <w:rPr>
          <w:rFonts w:asciiTheme="majorHAnsi" w:hAnsiTheme="majorHAnsi"/>
          <w:sz w:val="22"/>
          <w:szCs w:val="22"/>
        </w:rPr>
        <w:t>that the</w:t>
      </w:r>
      <w:r w:rsidRPr="00FB0C6B">
        <w:rPr>
          <w:rFonts w:asciiTheme="majorHAnsi" w:hAnsiTheme="majorHAnsi"/>
          <w:sz w:val="22"/>
          <w:szCs w:val="22"/>
        </w:rPr>
        <w:t xml:space="preserve"> data a</w:t>
      </w:r>
      <w:r w:rsidR="00E575CF" w:rsidRPr="00FB0C6B">
        <w:rPr>
          <w:rFonts w:asciiTheme="majorHAnsi" w:hAnsiTheme="majorHAnsi"/>
          <w:sz w:val="22"/>
          <w:szCs w:val="22"/>
        </w:rPr>
        <w:t>nd experience suggest will fill to near capacity (not the bare minimum).</w:t>
      </w:r>
    </w:p>
    <w:p w:rsidR="00DB00D4" w:rsidRPr="00FB0C6B" w:rsidRDefault="005B57C8" w:rsidP="005B6B6B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B0C6B">
        <w:rPr>
          <w:rFonts w:asciiTheme="majorHAnsi" w:hAnsiTheme="majorHAnsi"/>
          <w:b/>
          <w:sz w:val="22"/>
          <w:szCs w:val="22"/>
        </w:rPr>
        <w:t>D</w:t>
      </w:r>
      <w:r w:rsidR="00133CD4" w:rsidRPr="00FB0C6B">
        <w:rPr>
          <w:rFonts w:asciiTheme="majorHAnsi" w:hAnsiTheme="majorHAnsi"/>
          <w:b/>
          <w:sz w:val="22"/>
          <w:szCs w:val="22"/>
        </w:rPr>
        <w:t>elete</w:t>
      </w:r>
      <w:r w:rsidR="00133CD4" w:rsidRPr="00FB0C6B">
        <w:rPr>
          <w:rFonts w:asciiTheme="majorHAnsi" w:hAnsiTheme="majorHAnsi"/>
          <w:sz w:val="22"/>
          <w:szCs w:val="22"/>
        </w:rPr>
        <w:t xml:space="preserve"> classes </w:t>
      </w:r>
      <w:r w:rsidR="00DB00D4" w:rsidRPr="00FB0C6B">
        <w:rPr>
          <w:rFonts w:asciiTheme="majorHAnsi" w:hAnsiTheme="majorHAnsi"/>
          <w:sz w:val="22"/>
          <w:szCs w:val="22"/>
        </w:rPr>
        <w:t xml:space="preserve">when evidence from the previous </w:t>
      </w:r>
      <w:r w:rsidR="00C62C12" w:rsidRPr="00FB0C6B">
        <w:rPr>
          <w:rFonts w:asciiTheme="majorHAnsi" w:hAnsiTheme="majorHAnsi"/>
          <w:sz w:val="22"/>
          <w:szCs w:val="22"/>
        </w:rPr>
        <w:t>like semester</w:t>
      </w:r>
      <w:r w:rsidR="00DB00D4" w:rsidRPr="00FB0C6B">
        <w:rPr>
          <w:rFonts w:asciiTheme="majorHAnsi" w:hAnsiTheme="majorHAnsi"/>
          <w:sz w:val="22"/>
          <w:szCs w:val="22"/>
        </w:rPr>
        <w:t>, indicates</w:t>
      </w:r>
      <w:r w:rsidR="00133CD4" w:rsidRPr="00FB0C6B">
        <w:rPr>
          <w:rFonts w:asciiTheme="majorHAnsi" w:hAnsiTheme="majorHAnsi"/>
          <w:sz w:val="22"/>
          <w:szCs w:val="22"/>
        </w:rPr>
        <w:t xml:space="preserve"> that too</w:t>
      </w:r>
      <w:r w:rsidRPr="00FB0C6B">
        <w:rPr>
          <w:rFonts w:asciiTheme="majorHAnsi" w:hAnsiTheme="majorHAnsi"/>
          <w:sz w:val="22"/>
          <w:szCs w:val="22"/>
        </w:rPr>
        <w:t xml:space="preserve"> many sections were offered or when enrollment efficiency was less than 85% (with some exceptions).</w:t>
      </w:r>
      <w:r w:rsidR="00E36EE2">
        <w:rPr>
          <w:rFonts w:asciiTheme="majorHAnsi" w:hAnsiTheme="majorHAnsi"/>
          <w:sz w:val="22"/>
          <w:szCs w:val="22"/>
        </w:rPr>
        <w:t xml:space="preserve">  Exceptions might include when only a single class is offered in a rotation.</w:t>
      </w:r>
    </w:p>
    <w:p w:rsidR="005B57C8" w:rsidRPr="00FB0C6B" w:rsidRDefault="00A17F86" w:rsidP="005B6B6B">
      <w:pPr>
        <w:pStyle w:val="ListParagraph"/>
        <w:numPr>
          <w:ilvl w:val="0"/>
          <w:numId w:val="7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B0C6B">
        <w:rPr>
          <w:rFonts w:asciiTheme="majorHAnsi" w:hAnsiTheme="majorHAnsi"/>
          <w:sz w:val="22"/>
          <w:szCs w:val="22"/>
        </w:rPr>
        <w:t xml:space="preserve">Analyze evening </w:t>
      </w:r>
      <w:r w:rsidR="005B57C8" w:rsidRPr="00FB0C6B">
        <w:rPr>
          <w:rFonts w:asciiTheme="majorHAnsi" w:hAnsiTheme="majorHAnsi"/>
          <w:sz w:val="22"/>
          <w:szCs w:val="22"/>
        </w:rPr>
        <w:t xml:space="preserve">and weekend </w:t>
      </w:r>
      <w:r w:rsidRPr="00FB0C6B">
        <w:rPr>
          <w:rFonts w:asciiTheme="majorHAnsi" w:hAnsiTheme="majorHAnsi"/>
          <w:sz w:val="22"/>
          <w:szCs w:val="22"/>
        </w:rPr>
        <w:t>offerings to determine if additions or reductions need to be made.</w:t>
      </w:r>
      <w:r w:rsidR="005B57C8" w:rsidRPr="00FB0C6B">
        <w:rPr>
          <w:rFonts w:asciiTheme="majorHAnsi" w:hAnsiTheme="majorHAnsi"/>
          <w:sz w:val="22"/>
          <w:szCs w:val="22"/>
        </w:rPr>
        <w:t xml:space="preserve"> </w:t>
      </w:r>
      <w:r w:rsidR="00C62C12" w:rsidRPr="00FB0C6B">
        <w:rPr>
          <w:rFonts w:asciiTheme="majorHAnsi" w:hAnsiTheme="majorHAnsi"/>
          <w:sz w:val="22"/>
          <w:szCs w:val="22"/>
        </w:rPr>
        <w:t>Consider whether or not an evening student is able to complete a degree or certificate solely in the evenings or weekends, or in combination with online classes.</w:t>
      </w:r>
    </w:p>
    <w:p w:rsidR="005B6B6B" w:rsidRPr="00FB0C6B" w:rsidRDefault="005B6B6B" w:rsidP="00123F26">
      <w:pPr>
        <w:pStyle w:val="ListParagraph"/>
        <w:spacing w:line="276" w:lineRule="auto"/>
        <w:ind w:left="360" w:hanging="360"/>
        <w:rPr>
          <w:rFonts w:asciiTheme="majorHAnsi" w:hAnsiTheme="majorHAnsi"/>
          <w:sz w:val="22"/>
          <w:szCs w:val="22"/>
        </w:rPr>
      </w:pPr>
    </w:p>
    <w:p w:rsidR="00CC6072" w:rsidRPr="00123F26" w:rsidRDefault="00CC6072" w:rsidP="00123F26">
      <w:pPr>
        <w:pStyle w:val="ListParagraph"/>
        <w:numPr>
          <w:ilvl w:val="0"/>
          <w:numId w:val="17"/>
        </w:numPr>
        <w:spacing w:line="276" w:lineRule="auto"/>
        <w:ind w:left="360"/>
        <w:rPr>
          <w:rFonts w:asciiTheme="majorHAnsi" w:hAnsiTheme="majorHAnsi"/>
          <w:b/>
          <w:sz w:val="22"/>
          <w:szCs w:val="22"/>
        </w:rPr>
      </w:pPr>
      <w:r w:rsidRPr="00123F26">
        <w:rPr>
          <w:rFonts w:asciiTheme="majorHAnsi" w:hAnsiTheme="majorHAnsi"/>
          <w:b/>
          <w:sz w:val="22"/>
          <w:szCs w:val="22"/>
        </w:rPr>
        <w:t xml:space="preserve"> Create an </w:t>
      </w:r>
      <w:r w:rsidRPr="00123F26">
        <w:rPr>
          <w:rFonts w:asciiTheme="majorHAnsi" w:hAnsiTheme="majorHAnsi"/>
          <w:b/>
          <w:i/>
          <w:sz w:val="22"/>
          <w:szCs w:val="22"/>
        </w:rPr>
        <w:t>annual</w:t>
      </w:r>
      <w:r w:rsidR="00D16B0C" w:rsidRPr="00123F26">
        <w:rPr>
          <w:rFonts w:asciiTheme="majorHAnsi" w:hAnsiTheme="majorHAnsi"/>
          <w:b/>
          <w:sz w:val="22"/>
          <w:szCs w:val="22"/>
        </w:rPr>
        <w:t xml:space="preserve"> enrollment strategy for </w:t>
      </w:r>
      <w:r w:rsidR="00DD450C" w:rsidRPr="00123F26">
        <w:rPr>
          <w:rFonts w:asciiTheme="majorHAnsi" w:hAnsiTheme="majorHAnsi"/>
          <w:b/>
          <w:sz w:val="22"/>
          <w:szCs w:val="22"/>
        </w:rPr>
        <w:t>2017-18</w:t>
      </w:r>
    </w:p>
    <w:p w:rsidR="00DD450C" w:rsidRPr="00FB0C6B" w:rsidRDefault="00825DBB" w:rsidP="005B6B6B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B0C6B">
        <w:rPr>
          <w:rFonts w:asciiTheme="majorHAnsi" w:hAnsiTheme="majorHAnsi"/>
          <w:sz w:val="22"/>
          <w:szCs w:val="22"/>
        </w:rPr>
        <w:t xml:space="preserve">Deans and chairs should create an </w:t>
      </w:r>
      <w:r w:rsidRPr="00FB0C6B">
        <w:rPr>
          <w:rFonts w:asciiTheme="majorHAnsi" w:hAnsiTheme="majorHAnsi"/>
          <w:b/>
          <w:sz w:val="22"/>
          <w:szCs w:val="22"/>
        </w:rPr>
        <w:t>annual</w:t>
      </w:r>
      <w:r w:rsidR="00133CD4" w:rsidRPr="00FB0C6B">
        <w:rPr>
          <w:rFonts w:asciiTheme="majorHAnsi" w:hAnsiTheme="majorHAnsi"/>
          <w:b/>
          <w:sz w:val="22"/>
          <w:szCs w:val="22"/>
        </w:rPr>
        <w:t xml:space="preserve"> </w:t>
      </w:r>
      <w:r w:rsidR="00C30456" w:rsidRPr="00FB0C6B">
        <w:rPr>
          <w:rFonts w:asciiTheme="majorHAnsi" w:hAnsiTheme="majorHAnsi"/>
          <w:sz w:val="22"/>
          <w:szCs w:val="22"/>
        </w:rPr>
        <w:t>enrollment</w:t>
      </w:r>
      <w:r w:rsidR="00C30456" w:rsidRPr="00FB0C6B">
        <w:rPr>
          <w:rFonts w:asciiTheme="majorHAnsi" w:hAnsiTheme="majorHAnsi"/>
          <w:b/>
          <w:sz w:val="22"/>
          <w:szCs w:val="22"/>
        </w:rPr>
        <w:t xml:space="preserve"> </w:t>
      </w:r>
      <w:r w:rsidR="00D16B0C" w:rsidRPr="00FB0C6B">
        <w:rPr>
          <w:rFonts w:asciiTheme="majorHAnsi" w:hAnsiTheme="majorHAnsi"/>
          <w:sz w:val="22"/>
          <w:szCs w:val="22"/>
        </w:rPr>
        <w:t xml:space="preserve">strategy for </w:t>
      </w:r>
      <w:r w:rsidR="005B6B6B" w:rsidRPr="00FB0C6B">
        <w:rPr>
          <w:rFonts w:asciiTheme="majorHAnsi" w:hAnsiTheme="majorHAnsi"/>
          <w:sz w:val="22"/>
          <w:szCs w:val="22"/>
        </w:rPr>
        <w:t>2017-18</w:t>
      </w:r>
      <w:r w:rsidRPr="00FB0C6B">
        <w:rPr>
          <w:rFonts w:asciiTheme="majorHAnsi" w:hAnsiTheme="majorHAnsi"/>
          <w:sz w:val="22"/>
          <w:szCs w:val="22"/>
        </w:rPr>
        <w:t xml:space="preserve"> that encompasses</w:t>
      </w:r>
      <w:r w:rsidR="00133CD4" w:rsidRPr="00FB0C6B">
        <w:rPr>
          <w:rFonts w:asciiTheme="majorHAnsi" w:hAnsiTheme="majorHAnsi"/>
          <w:sz w:val="22"/>
          <w:szCs w:val="22"/>
        </w:rPr>
        <w:t xml:space="preserve"> </w:t>
      </w:r>
      <w:r w:rsidR="00DB00D4" w:rsidRPr="00FB0C6B">
        <w:rPr>
          <w:rFonts w:asciiTheme="majorHAnsi" w:hAnsiTheme="majorHAnsi"/>
          <w:sz w:val="22"/>
          <w:szCs w:val="22"/>
        </w:rPr>
        <w:t>summer,</w:t>
      </w:r>
      <w:r w:rsidR="00786B7F" w:rsidRPr="00FB0C6B">
        <w:rPr>
          <w:rFonts w:asciiTheme="majorHAnsi" w:hAnsiTheme="majorHAnsi"/>
          <w:sz w:val="22"/>
          <w:szCs w:val="22"/>
        </w:rPr>
        <w:t xml:space="preserve"> fall and spring offerings</w:t>
      </w:r>
      <w:r w:rsidR="00DB00D4" w:rsidRPr="00FB0C6B">
        <w:rPr>
          <w:rFonts w:asciiTheme="majorHAnsi" w:hAnsiTheme="majorHAnsi"/>
          <w:sz w:val="22"/>
          <w:szCs w:val="22"/>
        </w:rPr>
        <w:t>.</w:t>
      </w:r>
      <w:r w:rsidR="00C2072A" w:rsidRPr="00FB0C6B">
        <w:rPr>
          <w:rFonts w:asciiTheme="majorHAnsi" w:hAnsiTheme="majorHAnsi"/>
          <w:sz w:val="22"/>
          <w:szCs w:val="22"/>
        </w:rPr>
        <w:t xml:space="preserve"> </w:t>
      </w:r>
    </w:p>
    <w:p w:rsidR="00DD450C" w:rsidRPr="00FB0C6B" w:rsidRDefault="00DD450C" w:rsidP="005B6B6B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B0C6B">
        <w:rPr>
          <w:rFonts w:asciiTheme="majorHAnsi" w:hAnsiTheme="majorHAnsi"/>
          <w:sz w:val="22"/>
          <w:szCs w:val="22"/>
        </w:rPr>
        <w:t>Use EMS to look at</w:t>
      </w:r>
      <w:r w:rsidR="0096230D" w:rsidRPr="00FB0C6B">
        <w:rPr>
          <w:rFonts w:asciiTheme="majorHAnsi" w:hAnsiTheme="majorHAnsi"/>
          <w:sz w:val="22"/>
          <w:szCs w:val="22"/>
        </w:rPr>
        <w:t xml:space="preserve"> classes offered in</w:t>
      </w:r>
      <w:r w:rsidR="00FB0C6B" w:rsidRPr="00FB0C6B">
        <w:rPr>
          <w:rFonts w:asciiTheme="majorHAnsi" w:hAnsiTheme="majorHAnsi"/>
          <w:sz w:val="22"/>
          <w:szCs w:val="22"/>
        </w:rPr>
        <w:t xml:space="preserve"> summer 2016, fall 2016, and s</w:t>
      </w:r>
      <w:r w:rsidRPr="00FB0C6B">
        <w:rPr>
          <w:rFonts w:asciiTheme="majorHAnsi" w:hAnsiTheme="majorHAnsi"/>
          <w:sz w:val="22"/>
          <w:szCs w:val="22"/>
        </w:rPr>
        <w:t xml:space="preserve">pring 2017 data as a </w:t>
      </w:r>
      <w:r w:rsidRPr="00FB0C6B">
        <w:rPr>
          <w:rFonts w:asciiTheme="majorHAnsi" w:hAnsiTheme="majorHAnsi"/>
          <w:b/>
          <w:sz w:val="22"/>
          <w:szCs w:val="22"/>
        </w:rPr>
        <w:t>baseline</w:t>
      </w:r>
      <w:r w:rsidRPr="00FB0C6B">
        <w:rPr>
          <w:rFonts w:asciiTheme="majorHAnsi" w:hAnsiTheme="majorHAnsi"/>
          <w:sz w:val="22"/>
          <w:szCs w:val="22"/>
        </w:rPr>
        <w:t xml:space="preserve"> for</w:t>
      </w:r>
      <w:r w:rsidR="0096230D" w:rsidRPr="00FB0C6B">
        <w:rPr>
          <w:rFonts w:asciiTheme="majorHAnsi" w:hAnsiTheme="majorHAnsi"/>
          <w:sz w:val="22"/>
          <w:szCs w:val="22"/>
        </w:rPr>
        <w:t xml:space="preserve"> thinking about</w:t>
      </w:r>
      <w:r w:rsidRPr="00FB0C6B">
        <w:rPr>
          <w:rFonts w:asciiTheme="majorHAnsi" w:hAnsiTheme="majorHAnsi"/>
          <w:sz w:val="22"/>
          <w:szCs w:val="22"/>
        </w:rPr>
        <w:t xml:space="preserve"> 2017-18. </w:t>
      </w:r>
    </w:p>
    <w:p w:rsidR="00F41B0D" w:rsidRPr="00FB0C6B" w:rsidRDefault="0096230D" w:rsidP="005B6B6B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B0C6B">
        <w:rPr>
          <w:rFonts w:asciiTheme="majorHAnsi" w:hAnsiTheme="majorHAnsi"/>
          <w:sz w:val="22"/>
          <w:szCs w:val="22"/>
        </w:rPr>
        <w:t xml:space="preserve">Check and update </w:t>
      </w:r>
      <w:r w:rsidR="00DB00D4" w:rsidRPr="00FB0C6B">
        <w:rPr>
          <w:rFonts w:asciiTheme="majorHAnsi" w:hAnsiTheme="majorHAnsi"/>
          <w:sz w:val="22"/>
          <w:szCs w:val="22"/>
        </w:rPr>
        <w:t xml:space="preserve">the </w:t>
      </w:r>
      <w:r w:rsidR="00DD450C" w:rsidRPr="00FB0C6B">
        <w:rPr>
          <w:rFonts w:asciiTheme="majorHAnsi" w:hAnsiTheme="majorHAnsi"/>
          <w:b/>
          <w:sz w:val="22"/>
          <w:szCs w:val="22"/>
        </w:rPr>
        <w:t>sequencing plans</w:t>
      </w:r>
      <w:r w:rsidR="00DB00D4" w:rsidRPr="00FB0C6B">
        <w:rPr>
          <w:rFonts w:asciiTheme="majorHAnsi" w:hAnsiTheme="majorHAnsi"/>
          <w:sz w:val="22"/>
          <w:szCs w:val="22"/>
        </w:rPr>
        <w:t xml:space="preserve"> for </w:t>
      </w:r>
      <w:r w:rsidR="00DB00D4" w:rsidRPr="00FB0C6B">
        <w:rPr>
          <w:rFonts w:asciiTheme="majorHAnsi" w:hAnsiTheme="majorHAnsi"/>
          <w:b/>
          <w:sz w:val="22"/>
          <w:szCs w:val="22"/>
        </w:rPr>
        <w:t>every</w:t>
      </w:r>
      <w:r w:rsidR="00DB00D4" w:rsidRPr="00FB0C6B">
        <w:rPr>
          <w:rFonts w:asciiTheme="majorHAnsi" w:hAnsiTheme="majorHAnsi"/>
          <w:sz w:val="22"/>
          <w:szCs w:val="22"/>
        </w:rPr>
        <w:t xml:space="preserve"> certificate and major.</w:t>
      </w:r>
      <w:r w:rsidR="00CD057B" w:rsidRPr="00FB0C6B">
        <w:rPr>
          <w:rFonts w:asciiTheme="majorHAnsi" w:hAnsiTheme="majorHAnsi"/>
          <w:sz w:val="22"/>
          <w:szCs w:val="22"/>
        </w:rPr>
        <w:t xml:space="preserve"> </w:t>
      </w:r>
      <w:r w:rsidR="00F41B0D" w:rsidRPr="00FB0C6B">
        <w:rPr>
          <w:rFonts w:asciiTheme="majorHAnsi" w:hAnsiTheme="majorHAnsi"/>
          <w:sz w:val="22"/>
          <w:szCs w:val="22"/>
        </w:rPr>
        <w:t>(You will find the sequencing plan in a link on the certificate or major web page).</w:t>
      </w:r>
    </w:p>
    <w:p w:rsidR="00DB00D4" w:rsidRPr="00FB0C6B" w:rsidRDefault="00F41B0D" w:rsidP="005B6B6B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B0C6B">
        <w:rPr>
          <w:rFonts w:asciiTheme="majorHAnsi" w:hAnsiTheme="majorHAnsi"/>
          <w:sz w:val="22"/>
          <w:szCs w:val="22"/>
        </w:rPr>
        <w:t>Assure that</w:t>
      </w:r>
      <w:r w:rsidR="00DB00D4" w:rsidRPr="00FB0C6B">
        <w:rPr>
          <w:rFonts w:asciiTheme="majorHAnsi" w:hAnsiTheme="majorHAnsi"/>
          <w:sz w:val="22"/>
          <w:szCs w:val="22"/>
        </w:rPr>
        <w:t xml:space="preserve"> students in Petaluma are able to complete </w:t>
      </w:r>
      <w:r w:rsidR="00CD057B" w:rsidRPr="00FB0C6B">
        <w:rPr>
          <w:rFonts w:asciiTheme="majorHAnsi" w:hAnsiTheme="majorHAnsi"/>
          <w:sz w:val="22"/>
          <w:szCs w:val="22"/>
        </w:rPr>
        <w:t>programs</w:t>
      </w:r>
      <w:r w:rsidR="00DB00D4" w:rsidRPr="00FB0C6B">
        <w:rPr>
          <w:rFonts w:asciiTheme="majorHAnsi" w:hAnsiTheme="majorHAnsi"/>
          <w:sz w:val="22"/>
          <w:szCs w:val="22"/>
        </w:rPr>
        <w:t xml:space="preserve"> offered there (more online sections will help with that).</w:t>
      </w:r>
    </w:p>
    <w:p w:rsidR="00F41B0D" w:rsidRPr="00FB0C6B" w:rsidRDefault="00825DBB" w:rsidP="005B6B6B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B0C6B">
        <w:rPr>
          <w:rFonts w:asciiTheme="majorHAnsi" w:hAnsiTheme="majorHAnsi"/>
          <w:sz w:val="22"/>
          <w:szCs w:val="22"/>
        </w:rPr>
        <w:t xml:space="preserve">Deans and chairs should use </w:t>
      </w:r>
      <w:r w:rsidR="00F41B0D" w:rsidRPr="00FB0C6B">
        <w:rPr>
          <w:rFonts w:asciiTheme="majorHAnsi" w:hAnsiTheme="majorHAnsi"/>
          <w:sz w:val="22"/>
          <w:szCs w:val="22"/>
        </w:rPr>
        <w:t>EMS data for</w:t>
      </w:r>
      <w:r w:rsidR="00CC099B" w:rsidRPr="00FB0C6B">
        <w:rPr>
          <w:rFonts w:asciiTheme="majorHAnsi" w:hAnsiTheme="majorHAnsi"/>
          <w:sz w:val="22"/>
          <w:szCs w:val="22"/>
        </w:rPr>
        <w:t xml:space="preserve"> schedule</w:t>
      </w:r>
      <w:r w:rsidR="00F41B0D" w:rsidRPr="00FB0C6B">
        <w:rPr>
          <w:rFonts w:asciiTheme="majorHAnsi" w:hAnsiTheme="majorHAnsi"/>
          <w:sz w:val="22"/>
          <w:szCs w:val="22"/>
        </w:rPr>
        <w:t xml:space="preserve"> planning</w:t>
      </w:r>
      <w:r w:rsidR="0055337D" w:rsidRPr="00FB0C6B">
        <w:rPr>
          <w:rFonts w:asciiTheme="majorHAnsi" w:hAnsiTheme="majorHAnsi"/>
          <w:sz w:val="22"/>
          <w:szCs w:val="22"/>
        </w:rPr>
        <w:t xml:space="preserve"> (the dean can pull this data for </w:t>
      </w:r>
      <w:r w:rsidR="0096230D" w:rsidRPr="00FB0C6B">
        <w:rPr>
          <w:rFonts w:asciiTheme="majorHAnsi" w:hAnsiTheme="majorHAnsi"/>
          <w:sz w:val="22"/>
          <w:szCs w:val="22"/>
        </w:rPr>
        <w:t>chairs</w:t>
      </w:r>
      <w:r w:rsidR="0055337D" w:rsidRPr="00FB0C6B">
        <w:rPr>
          <w:rFonts w:asciiTheme="majorHAnsi" w:hAnsiTheme="majorHAnsi"/>
          <w:sz w:val="22"/>
          <w:szCs w:val="22"/>
        </w:rPr>
        <w:t>)</w:t>
      </w:r>
      <w:r w:rsidR="00CB3EBE">
        <w:rPr>
          <w:rFonts w:asciiTheme="majorHAnsi" w:hAnsiTheme="majorHAnsi"/>
          <w:sz w:val="22"/>
          <w:szCs w:val="22"/>
        </w:rPr>
        <w:t xml:space="preserve">, using the previous like semester as a baseline, </w:t>
      </w:r>
      <w:r w:rsidR="00CC099B" w:rsidRPr="00FB0C6B">
        <w:rPr>
          <w:rFonts w:asciiTheme="majorHAnsi" w:hAnsiTheme="majorHAnsi"/>
          <w:sz w:val="22"/>
          <w:szCs w:val="22"/>
        </w:rPr>
        <w:t>including the five data elements below:</w:t>
      </w:r>
    </w:p>
    <w:p w:rsidR="00DB5341" w:rsidRPr="00FB0C6B" w:rsidRDefault="00DB5341" w:rsidP="005B6B6B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B0C6B">
        <w:rPr>
          <w:rFonts w:asciiTheme="majorHAnsi" w:hAnsiTheme="majorHAnsi"/>
          <w:b/>
          <w:sz w:val="22"/>
          <w:szCs w:val="22"/>
        </w:rPr>
        <w:t>CAP (</w:t>
      </w:r>
      <w:r w:rsidRPr="00FB0C6B">
        <w:rPr>
          <w:rFonts w:asciiTheme="majorHAnsi" w:hAnsiTheme="majorHAnsi"/>
          <w:sz w:val="22"/>
          <w:szCs w:val="22"/>
        </w:rPr>
        <w:t>capacity), the class limit</w:t>
      </w:r>
    </w:p>
    <w:p w:rsidR="005B57C8" w:rsidRPr="00FB0C6B" w:rsidRDefault="00DB5341" w:rsidP="005B6B6B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B0C6B">
        <w:rPr>
          <w:rFonts w:asciiTheme="majorHAnsi" w:hAnsiTheme="majorHAnsi"/>
          <w:b/>
          <w:sz w:val="22"/>
          <w:szCs w:val="22"/>
        </w:rPr>
        <w:lastRenderedPageBreak/>
        <w:t>Effective ENR</w:t>
      </w:r>
      <w:r w:rsidRPr="00FB0C6B">
        <w:rPr>
          <w:rFonts w:asciiTheme="majorHAnsi" w:hAnsiTheme="majorHAnsi"/>
          <w:sz w:val="22"/>
          <w:szCs w:val="22"/>
        </w:rPr>
        <w:t xml:space="preserve"> (enrollment) – previous enrollment</w:t>
      </w:r>
      <w:r w:rsidR="00CB3EBE">
        <w:rPr>
          <w:rFonts w:asciiTheme="majorHAnsi" w:hAnsiTheme="majorHAnsi"/>
          <w:sz w:val="22"/>
          <w:szCs w:val="22"/>
        </w:rPr>
        <w:t xml:space="preserve"> in like semesters</w:t>
      </w:r>
      <w:r w:rsidRPr="00FB0C6B">
        <w:rPr>
          <w:rFonts w:asciiTheme="majorHAnsi" w:hAnsiTheme="majorHAnsi"/>
          <w:sz w:val="22"/>
          <w:szCs w:val="22"/>
        </w:rPr>
        <w:t xml:space="preserve"> at first census</w:t>
      </w:r>
    </w:p>
    <w:p w:rsidR="00626E1F" w:rsidRPr="00FB0C6B" w:rsidRDefault="00626E1F" w:rsidP="005B6B6B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B0C6B">
        <w:rPr>
          <w:rFonts w:asciiTheme="majorHAnsi" w:hAnsiTheme="majorHAnsi"/>
          <w:b/>
          <w:sz w:val="22"/>
          <w:szCs w:val="22"/>
        </w:rPr>
        <w:t>Fill rate</w:t>
      </w:r>
      <w:r w:rsidRPr="00FB0C6B">
        <w:rPr>
          <w:rFonts w:asciiTheme="majorHAnsi" w:hAnsiTheme="majorHAnsi"/>
          <w:sz w:val="22"/>
          <w:szCs w:val="22"/>
        </w:rPr>
        <w:t xml:space="preserve"> – </w:t>
      </w:r>
      <w:r w:rsidR="004D0EC1" w:rsidRPr="00FB0C6B">
        <w:rPr>
          <w:rFonts w:asciiTheme="majorHAnsi" w:hAnsiTheme="majorHAnsi"/>
          <w:sz w:val="22"/>
          <w:szCs w:val="22"/>
        </w:rPr>
        <w:t>previous</w:t>
      </w:r>
      <w:r w:rsidRPr="00FB0C6B">
        <w:rPr>
          <w:rFonts w:asciiTheme="majorHAnsi" w:hAnsiTheme="majorHAnsi"/>
          <w:sz w:val="22"/>
          <w:szCs w:val="22"/>
        </w:rPr>
        <w:t xml:space="preserve"> percentage of seats filled at first census</w:t>
      </w:r>
    </w:p>
    <w:p w:rsidR="00626E1F" w:rsidRPr="00FB0C6B" w:rsidRDefault="00626E1F" w:rsidP="005B6B6B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B0C6B">
        <w:rPr>
          <w:rFonts w:asciiTheme="majorHAnsi" w:hAnsiTheme="majorHAnsi"/>
          <w:b/>
          <w:sz w:val="22"/>
          <w:szCs w:val="22"/>
        </w:rPr>
        <w:t>SEC AVG</w:t>
      </w:r>
      <w:r w:rsidRPr="00FB0C6B">
        <w:rPr>
          <w:rFonts w:asciiTheme="majorHAnsi" w:hAnsiTheme="majorHAnsi"/>
          <w:sz w:val="22"/>
          <w:szCs w:val="22"/>
        </w:rPr>
        <w:t xml:space="preserve"> – </w:t>
      </w:r>
      <w:r w:rsidR="004D0EC1" w:rsidRPr="00FB0C6B">
        <w:rPr>
          <w:rFonts w:asciiTheme="majorHAnsi" w:hAnsiTheme="majorHAnsi"/>
          <w:sz w:val="22"/>
          <w:szCs w:val="22"/>
        </w:rPr>
        <w:t>previous</w:t>
      </w:r>
      <w:r w:rsidRPr="00FB0C6B">
        <w:rPr>
          <w:rFonts w:asciiTheme="majorHAnsi" w:hAnsiTheme="majorHAnsi"/>
          <w:sz w:val="22"/>
          <w:szCs w:val="22"/>
        </w:rPr>
        <w:t xml:space="preserve"> average class size at first census</w:t>
      </w:r>
    </w:p>
    <w:p w:rsidR="009B66C0" w:rsidRPr="009F616B" w:rsidRDefault="00626E1F" w:rsidP="005B6B6B">
      <w:pPr>
        <w:pStyle w:val="ListParagraph"/>
        <w:numPr>
          <w:ilvl w:val="1"/>
          <w:numId w:val="13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B0C6B">
        <w:rPr>
          <w:rFonts w:asciiTheme="majorHAnsi" w:hAnsiTheme="majorHAnsi"/>
          <w:b/>
          <w:sz w:val="22"/>
          <w:szCs w:val="22"/>
        </w:rPr>
        <w:t xml:space="preserve">FTES/FTEF </w:t>
      </w:r>
      <w:r w:rsidRPr="00FB0C6B">
        <w:rPr>
          <w:rFonts w:asciiTheme="majorHAnsi" w:hAnsiTheme="majorHAnsi"/>
          <w:sz w:val="22"/>
          <w:szCs w:val="22"/>
        </w:rPr>
        <w:t xml:space="preserve">– </w:t>
      </w:r>
      <w:r w:rsidR="004D0EC1" w:rsidRPr="00FB0C6B">
        <w:rPr>
          <w:rFonts w:asciiTheme="majorHAnsi" w:hAnsiTheme="majorHAnsi"/>
          <w:sz w:val="22"/>
          <w:szCs w:val="22"/>
        </w:rPr>
        <w:t>previous</w:t>
      </w:r>
      <w:r w:rsidRPr="00FB0C6B">
        <w:rPr>
          <w:rFonts w:asciiTheme="majorHAnsi" w:hAnsiTheme="majorHAnsi"/>
          <w:sz w:val="22"/>
          <w:szCs w:val="22"/>
        </w:rPr>
        <w:t xml:space="preserve"> productivity of each class</w:t>
      </w:r>
      <w:r w:rsidR="004D0EC1" w:rsidRPr="00FB0C6B">
        <w:rPr>
          <w:rFonts w:asciiTheme="majorHAnsi" w:hAnsiTheme="majorHAnsi"/>
          <w:sz w:val="22"/>
          <w:szCs w:val="22"/>
        </w:rPr>
        <w:t xml:space="preserve"> and the discipline</w:t>
      </w:r>
    </w:p>
    <w:p w:rsidR="009B66C0" w:rsidRPr="00FB0C6B" w:rsidRDefault="009B66C0" w:rsidP="005B6B6B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B66C0" w:rsidRPr="00FB0C6B" w:rsidRDefault="00123F26" w:rsidP="004D0EC1">
      <w:pPr>
        <w:spacing w:line="276" w:lineRule="auto"/>
        <w:ind w:left="360" w:hanging="27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4</w:t>
      </w:r>
      <w:r w:rsidR="004D0EC1" w:rsidRPr="00FB0C6B">
        <w:rPr>
          <w:rFonts w:asciiTheme="majorHAnsi" w:hAnsiTheme="majorHAnsi"/>
          <w:b/>
          <w:sz w:val="22"/>
          <w:szCs w:val="22"/>
        </w:rPr>
        <w:t>.</w:t>
      </w:r>
      <w:r w:rsidR="004D0EC1" w:rsidRPr="00FB0C6B">
        <w:rPr>
          <w:rFonts w:asciiTheme="majorHAnsi" w:hAnsiTheme="majorHAnsi"/>
          <w:b/>
          <w:sz w:val="22"/>
          <w:szCs w:val="22"/>
        </w:rPr>
        <w:tab/>
      </w:r>
      <w:r w:rsidR="009F616B">
        <w:rPr>
          <w:rFonts w:asciiTheme="majorHAnsi" w:hAnsiTheme="majorHAnsi"/>
          <w:b/>
          <w:sz w:val="22"/>
          <w:szCs w:val="22"/>
        </w:rPr>
        <w:t>After reviewing the data, consider adding the following type</w:t>
      </w:r>
      <w:r w:rsidR="00D45F79">
        <w:rPr>
          <w:rFonts w:asciiTheme="majorHAnsi" w:hAnsiTheme="majorHAnsi"/>
          <w:b/>
          <w:sz w:val="22"/>
          <w:szCs w:val="22"/>
        </w:rPr>
        <w:t xml:space="preserve">s of classes if there is a </w:t>
      </w:r>
      <w:r w:rsidR="00D45F79" w:rsidRPr="00891AA7">
        <w:rPr>
          <w:rFonts w:asciiTheme="majorHAnsi" w:hAnsiTheme="majorHAnsi"/>
          <w:b/>
          <w:sz w:val="22"/>
          <w:szCs w:val="22"/>
          <w:u w:val="single"/>
        </w:rPr>
        <w:t>community need</w:t>
      </w:r>
      <w:r w:rsidR="00D45F79">
        <w:rPr>
          <w:rFonts w:asciiTheme="majorHAnsi" w:hAnsiTheme="majorHAnsi"/>
          <w:b/>
          <w:sz w:val="22"/>
          <w:szCs w:val="22"/>
        </w:rPr>
        <w:t xml:space="preserve"> and </w:t>
      </w:r>
      <w:r w:rsidR="00D45F79" w:rsidRPr="00891AA7">
        <w:rPr>
          <w:rFonts w:asciiTheme="majorHAnsi" w:hAnsiTheme="majorHAnsi"/>
          <w:b/>
          <w:sz w:val="22"/>
          <w:szCs w:val="22"/>
          <w:u w:val="single"/>
        </w:rPr>
        <w:t>strong indicators</w:t>
      </w:r>
      <w:r w:rsidR="00D45F79">
        <w:rPr>
          <w:rFonts w:asciiTheme="majorHAnsi" w:hAnsiTheme="majorHAnsi"/>
          <w:b/>
          <w:sz w:val="22"/>
          <w:szCs w:val="22"/>
        </w:rPr>
        <w:t xml:space="preserve"> that the classes will fill:</w:t>
      </w:r>
    </w:p>
    <w:p w:rsidR="009B66C0" w:rsidRPr="00FB0C6B" w:rsidRDefault="009B66C0" w:rsidP="004D0EC1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B0C6B">
        <w:rPr>
          <w:rFonts w:asciiTheme="majorHAnsi" w:hAnsiTheme="majorHAnsi"/>
          <w:sz w:val="22"/>
          <w:szCs w:val="22"/>
        </w:rPr>
        <w:t>Online courses for students who need the flexibility due to work or family obligations (</w:t>
      </w:r>
      <w:r w:rsidR="00D45F79">
        <w:rPr>
          <w:rFonts w:asciiTheme="majorHAnsi" w:hAnsiTheme="majorHAnsi"/>
          <w:sz w:val="22"/>
          <w:szCs w:val="22"/>
        </w:rPr>
        <w:t xml:space="preserve">a </w:t>
      </w:r>
      <w:r w:rsidRPr="00FB0C6B">
        <w:rPr>
          <w:rFonts w:asciiTheme="majorHAnsi" w:hAnsiTheme="majorHAnsi"/>
          <w:sz w:val="22"/>
          <w:szCs w:val="22"/>
        </w:rPr>
        <w:t>high priority given the demand</w:t>
      </w:r>
      <w:r w:rsidR="009F616B">
        <w:rPr>
          <w:rFonts w:asciiTheme="majorHAnsi" w:hAnsiTheme="majorHAnsi"/>
          <w:sz w:val="22"/>
          <w:szCs w:val="22"/>
        </w:rPr>
        <w:t xml:space="preserve"> and full employment)</w:t>
      </w:r>
      <w:r w:rsidRPr="00FB0C6B">
        <w:rPr>
          <w:rFonts w:asciiTheme="majorHAnsi" w:hAnsiTheme="majorHAnsi"/>
          <w:sz w:val="22"/>
          <w:szCs w:val="22"/>
        </w:rPr>
        <w:t>.</w:t>
      </w:r>
      <w:r w:rsidR="00516FD5" w:rsidRPr="00FB0C6B">
        <w:rPr>
          <w:rFonts w:asciiTheme="majorHAnsi" w:hAnsiTheme="majorHAnsi"/>
          <w:sz w:val="22"/>
          <w:szCs w:val="22"/>
        </w:rPr>
        <w:t xml:space="preserve">  </w:t>
      </w:r>
      <w:r w:rsidR="00D45F79">
        <w:rPr>
          <w:rFonts w:asciiTheme="majorHAnsi" w:hAnsiTheme="majorHAnsi"/>
          <w:sz w:val="22"/>
          <w:szCs w:val="22"/>
        </w:rPr>
        <w:t>Many general education courses are in high demand.</w:t>
      </w:r>
    </w:p>
    <w:p w:rsidR="009B66C0" w:rsidRPr="00FB0C6B" w:rsidRDefault="00782FB7" w:rsidP="004D0EC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Classes in impacted disciplines such as English, Math, and sciences.</w:t>
      </w:r>
    </w:p>
    <w:p w:rsidR="009B66C0" w:rsidRDefault="00CF2034" w:rsidP="004D0EC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  <w:r w:rsidRPr="00FB0C6B">
        <w:rPr>
          <w:rFonts w:asciiTheme="majorHAnsi" w:hAnsiTheme="majorHAnsi"/>
          <w:sz w:val="22"/>
          <w:szCs w:val="22"/>
        </w:rPr>
        <w:t>Classes for high</w:t>
      </w:r>
      <w:r w:rsidR="009B66C0" w:rsidRPr="00FB0C6B">
        <w:rPr>
          <w:rFonts w:asciiTheme="majorHAnsi" w:hAnsiTheme="majorHAnsi"/>
          <w:sz w:val="22"/>
          <w:szCs w:val="22"/>
        </w:rPr>
        <w:t xml:space="preserve"> school concurrent students (students entering </w:t>
      </w:r>
      <w:r w:rsidRPr="00FB0C6B">
        <w:rPr>
          <w:rFonts w:asciiTheme="majorHAnsi" w:hAnsiTheme="majorHAnsi"/>
          <w:sz w:val="22"/>
          <w:szCs w:val="22"/>
        </w:rPr>
        <w:t>grades 9 – 12).</w:t>
      </w:r>
      <w:r w:rsidR="009B66C0" w:rsidRPr="00FB0C6B">
        <w:rPr>
          <w:rFonts w:asciiTheme="majorHAnsi" w:hAnsiTheme="majorHAnsi"/>
          <w:sz w:val="22"/>
          <w:szCs w:val="22"/>
        </w:rPr>
        <w:t xml:space="preserve">  These classes should be offered at 4 pm, 5:30 pm, evenings or Saturdays.</w:t>
      </w:r>
      <w:r w:rsidRPr="00FB0C6B">
        <w:rPr>
          <w:rFonts w:asciiTheme="majorHAnsi" w:hAnsiTheme="majorHAnsi"/>
          <w:sz w:val="22"/>
          <w:szCs w:val="22"/>
        </w:rPr>
        <w:t xml:space="preserve"> Popular classes include Art, ASL, Spanish, History and </w:t>
      </w:r>
      <w:r w:rsidR="00891AA7">
        <w:rPr>
          <w:rFonts w:asciiTheme="majorHAnsi" w:hAnsiTheme="majorHAnsi"/>
          <w:sz w:val="22"/>
          <w:szCs w:val="22"/>
        </w:rPr>
        <w:t>fitness.</w:t>
      </w:r>
    </w:p>
    <w:p w:rsidR="006F33B8" w:rsidRPr="006F33B8" w:rsidRDefault="006F33B8" w:rsidP="006F33B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Classes at High School sites and Dual Enrollment (</w:t>
      </w:r>
      <w:r w:rsidRPr="00FB0C6B">
        <w:rPr>
          <w:rFonts w:asciiTheme="majorHAnsi" w:hAnsiTheme="majorHAnsi"/>
          <w:sz w:val="22"/>
          <w:szCs w:val="22"/>
        </w:rPr>
        <w:t>classes offered for high school students by high school instructors tha</w:t>
      </w:r>
      <w:bookmarkStart w:id="0" w:name="_GoBack"/>
      <w:bookmarkEnd w:id="0"/>
      <w:r w:rsidRPr="00FB0C6B">
        <w:rPr>
          <w:rFonts w:asciiTheme="majorHAnsi" w:hAnsiTheme="majorHAnsi"/>
          <w:sz w:val="22"/>
          <w:szCs w:val="22"/>
        </w:rPr>
        <w:t xml:space="preserve">t </w:t>
      </w:r>
      <w:r>
        <w:rPr>
          <w:rFonts w:asciiTheme="majorHAnsi" w:hAnsiTheme="majorHAnsi"/>
          <w:sz w:val="22"/>
          <w:szCs w:val="22"/>
        </w:rPr>
        <w:t>generate apportionment for SRJC).  Contact Cathy Prince with any ideas.</w:t>
      </w:r>
    </w:p>
    <w:p w:rsidR="009B66C0" w:rsidRPr="00FB0C6B" w:rsidRDefault="00CF2034" w:rsidP="004D0EC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</w:rPr>
      </w:pPr>
      <w:r w:rsidRPr="00FB0C6B">
        <w:rPr>
          <w:rFonts w:asciiTheme="majorHAnsi" w:hAnsiTheme="majorHAnsi"/>
          <w:sz w:val="22"/>
          <w:szCs w:val="22"/>
        </w:rPr>
        <w:t xml:space="preserve">Classes </w:t>
      </w:r>
      <w:r w:rsidR="00904FB7">
        <w:rPr>
          <w:rFonts w:asciiTheme="majorHAnsi" w:hAnsiTheme="majorHAnsi"/>
          <w:sz w:val="22"/>
          <w:szCs w:val="22"/>
        </w:rPr>
        <w:t>CTE students</w:t>
      </w:r>
      <w:r w:rsidR="009B66C0" w:rsidRPr="00FB0C6B">
        <w:rPr>
          <w:rFonts w:asciiTheme="majorHAnsi" w:hAnsiTheme="majorHAnsi"/>
          <w:sz w:val="22"/>
          <w:szCs w:val="22"/>
        </w:rPr>
        <w:t xml:space="preserve"> and “skill builders” seeking </w:t>
      </w:r>
      <w:r w:rsidR="00904FB7">
        <w:rPr>
          <w:rFonts w:asciiTheme="majorHAnsi" w:hAnsiTheme="majorHAnsi"/>
          <w:sz w:val="22"/>
          <w:szCs w:val="22"/>
        </w:rPr>
        <w:t>job skills.</w:t>
      </w:r>
    </w:p>
    <w:p w:rsidR="00904FB7" w:rsidRPr="00904FB7" w:rsidRDefault="00ED7934" w:rsidP="002871A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 w:val="22"/>
          <w:szCs w:val="22"/>
        </w:rPr>
      </w:pPr>
      <w:r w:rsidRPr="00904FB7">
        <w:rPr>
          <w:rFonts w:asciiTheme="majorHAnsi" w:hAnsiTheme="majorHAnsi"/>
          <w:sz w:val="22"/>
          <w:szCs w:val="22"/>
        </w:rPr>
        <w:t xml:space="preserve">ESL </w:t>
      </w:r>
      <w:r w:rsidR="00475953" w:rsidRPr="00904FB7">
        <w:rPr>
          <w:rFonts w:asciiTheme="majorHAnsi" w:hAnsiTheme="majorHAnsi"/>
          <w:sz w:val="22"/>
          <w:szCs w:val="22"/>
        </w:rPr>
        <w:t>Classes needed by the adult</w:t>
      </w:r>
      <w:r w:rsidR="009B66C0" w:rsidRPr="00904FB7">
        <w:rPr>
          <w:rFonts w:asciiTheme="majorHAnsi" w:hAnsiTheme="majorHAnsi"/>
          <w:sz w:val="22"/>
          <w:szCs w:val="22"/>
        </w:rPr>
        <w:t xml:space="preserve"> Latino community and English Language Learner</w:t>
      </w:r>
      <w:r w:rsidRPr="00904FB7">
        <w:rPr>
          <w:rFonts w:asciiTheme="majorHAnsi" w:hAnsiTheme="majorHAnsi"/>
          <w:sz w:val="22"/>
          <w:szCs w:val="22"/>
        </w:rPr>
        <w:t>s (E</w:t>
      </w:r>
      <w:r w:rsidR="00904FB7">
        <w:rPr>
          <w:rFonts w:asciiTheme="majorHAnsi" w:hAnsiTheme="majorHAnsi"/>
          <w:sz w:val="22"/>
          <w:szCs w:val="22"/>
        </w:rPr>
        <w:t>LL), many of whom need ESL and vocational ESL.</w:t>
      </w:r>
    </w:p>
    <w:p w:rsidR="009B66C0" w:rsidRPr="00904FB7" w:rsidRDefault="00475953" w:rsidP="002871A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sz w:val="22"/>
          <w:szCs w:val="22"/>
        </w:rPr>
      </w:pPr>
      <w:r w:rsidRPr="00904FB7">
        <w:rPr>
          <w:rFonts w:asciiTheme="majorHAnsi" w:hAnsiTheme="majorHAnsi"/>
          <w:sz w:val="22"/>
          <w:szCs w:val="22"/>
        </w:rPr>
        <w:t>Older Adult classes</w:t>
      </w:r>
      <w:r w:rsidR="00ED7934" w:rsidRPr="00904FB7">
        <w:rPr>
          <w:rFonts w:asciiTheme="majorHAnsi" w:hAnsiTheme="majorHAnsi"/>
          <w:sz w:val="22"/>
          <w:szCs w:val="22"/>
        </w:rPr>
        <w:t xml:space="preserve"> </w:t>
      </w:r>
      <w:r w:rsidR="009B66C0" w:rsidRPr="00904FB7">
        <w:rPr>
          <w:rFonts w:asciiTheme="majorHAnsi" w:hAnsiTheme="majorHAnsi"/>
          <w:sz w:val="22"/>
          <w:szCs w:val="22"/>
        </w:rPr>
        <w:t xml:space="preserve">at </w:t>
      </w:r>
      <w:r w:rsidRPr="00904FB7">
        <w:rPr>
          <w:rFonts w:asciiTheme="majorHAnsi" w:hAnsiTheme="majorHAnsi"/>
          <w:sz w:val="22"/>
          <w:szCs w:val="22"/>
        </w:rPr>
        <w:t xml:space="preserve">various locations in the county (contact </w:t>
      </w:r>
      <w:r w:rsidR="00904FB7">
        <w:rPr>
          <w:rFonts w:asciiTheme="majorHAnsi" w:hAnsiTheme="majorHAnsi"/>
          <w:sz w:val="22"/>
          <w:szCs w:val="22"/>
        </w:rPr>
        <w:t xml:space="preserve">Dean </w:t>
      </w:r>
      <w:r w:rsidRPr="00904FB7">
        <w:rPr>
          <w:rFonts w:asciiTheme="majorHAnsi" w:hAnsiTheme="majorHAnsi"/>
          <w:sz w:val="22"/>
          <w:szCs w:val="22"/>
        </w:rPr>
        <w:t>Abe Farkas with ideas or potential instructors).</w:t>
      </w:r>
    </w:p>
    <w:p w:rsidR="00353338" w:rsidRPr="00FB0C6B" w:rsidRDefault="006F33B8" w:rsidP="004D0EC1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B0C6B">
        <w:rPr>
          <w:rFonts w:asciiTheme="majorHAnsi" w:hAnsiTheme="majorHAnsi"/>
          <w:sz w:val="22"/>
          <w:szCs w:val="22"/>
        </w:rPr>
        <w:t xml:space="preserve"> </w:t>
      </w:r>
      <w:r w:rsidR="00550FB1" w:rsidRPr="00FB0C6B">
        <w:rPr>
          <w:rFonts w:asciiTheme="majorHAnsi" w:hAnsiTheme="majorHAnsi"/>
          <w:sz w:val="22"/>
          <w:szCs w:val="22"/>
        </w:rPr>
        <w:t>“E</w:t>
      </w:r>
      <w:r w:rsidR="00353338" w:rsidRPr="00FB0C6B">
        <w:rPr>
          <w:rFonts w:asciiTheme="majorHAnsi" w:hAnsiTheme="majorHAnsi"/>
          <w:sz w:val="22"/>
          <w:szCs w:val="22"/>
        </w:rPr>
        <w:t xml:space="preserve">nrichment” classes </w:t>
      </w:r>
      <w:r w:rsidR="0033470C">
        <w:rPr>
          <w:rFonts w:asciiTheme="majorHAnsi" w:hAnsiTheme="majorHAnsi"/>
          <w:sz w:val="22"/>
          <w:szCs w:val="22"/>
        </w:rPr>
        <w:t>in demand by the community, such</w:t>
      </w:r>
      <w:r w:rsidR="0074186E" w:rsidRPr="00FB0C6B">
        <w:rPr>
          <w:rFonts w:asciiTheme="majorHAnsi" w:hAnsiTheme="majorHAnsi"/>
          <w:sz w:val="22"/>
          <w:szCs w:val="22"/>
        </w:rPr>
        <w:t xml:space="preserve"> as</w:t>
      </w:r>
      <w:r w:rsidR="00353338" w:rsidRPr="00FB0C6B">
        <w:rPr>
          <w:rFonts w:asciiTheme="majorHAnsi" w:hAnsiTheme="majorHAnsi"/>
          <w:sz w:val="22"/>
          <w:szCs w:val="22"/>
        </w:rPr>
        <w:t xml:space="preserve"> fitness, </w:t>
      </w:r>
      <w:r w:rsidR="00CD057B" w:rsidRPr="00FB0C6B">
        <w:rPr>
          <w:rFonts w:asciiTheme="majorHAnsi" w:hAnsiTheme="majorHAnsi"/>
          <w:sz w:val="22"/>
          <w:szCs w:val="22"/>
        </w:rPr>
        <w:t xml:space="preserve">dance, </w:t>
      </w:r>
      <w:r w:rsidR="00353338" w:rsidRPr="00FB0C6B">
        <w:rPr>
          <w:rFonts w:asciiTheme="majorHAnsi" w:hAnsiTheme="majorHAnsi"/>
          <w:sz w:val="22"/>
          <w:szCs w:val="22"/>
        </w:rPr>
        <w:t>yoga, culinary cuisines</w:t>
      </w:r>
      <w:r w:rsidR="00CD057B" w:rsidRPr="00FB0C6B">
        <w:rPr>
          <w:rFonts w:asciiTheme="majorHAnsi" w:hAnsiTheme="majorHAnsi"/>
          <w:sz w:val="22"/>
          <w:szCs w:val="22"/>
        </w:rPr>
        <w:t>,</w:t>
      </w:r>
      <w:r w:rsidR="0074186E" w:rsidRPr="00FB0C6B">
        <w:rPr>
          <w:rFonts w:asciiTheme="majorHAnsi" w:hAnsiTheme="majorHAnsi"/>
          <w:sz w:val="22"/>
          <w:szCs w:val="22"/>
        </w:rPr>
        <w:t xml:space="preserve"> </w:t>
      </w:r>
      <w:r w:rsidR="00550FB1" w:rsidRPr="00FB0C6B">
        <w:rPr>
          <w:rFonts w:asciiTheme="majorHAnsi" w:hAnsiTheme="majorHAnsi"/>
          <w:sz w:val="22"/>
          <w:szCs w:val="22"/>
        </w:rPr>
        <w:t>music</w:t>
      </w:r>
      <w:r w:rsidR="00516FD5" w:rsidRPr="00FB0C6B">
        <w:rPr>
          <w:rFonts w:asciiTheme="majorHAnsi" w:hAnsiTheme="majorHAnsi"/>
          <w:sz w:val="22"/>
          <w:szCs w:val="22"/>
        </w:rPr>
        <w:t>,</w:t>
      </w:r>
      <w:r w:rsidR="00550FB1" w:rsidRPr="00FB0C6B">
        <w:rPr>
          <w:rFonts w:asciiTheme="majorHAnsi" w:hAnsiTheme="majorHAnsi"/>
          <w:sz w:val="22"/>
          <w:szCs w:val="22"/>
        </w:rPr>
        <w:t xml:space="preserve"> </w:t>
      </w:r>
      <w:r w:rsidR="0074186E" w:rsidRPr="00FB0C6B">
        <w:rPr>
          <w:rFonts w:asciiTheme="majorHAnsi" w:hAnsiTheme="majorHAnsi"/>
          <w:sz w:val="22"/>
          <w:szCs w:val="22"/>
        </w:rPr>
        <w:t>and</w:t>
      </w:r>
      <w:r w:rsidR="00CD057B" w:rsidRPr="00FB0C6B">
        <w:rPr>
          <w:rFonts w:asciiTheme="majorHAnsi" w:hAnsiTheme="majorHAnsi"/>
          <w:sz w:val="22"/>
          <w:szCs w:val="22"/>
        </w:rPr>
        <w:t xml:space="preserve"> studio art.</w:t>
      </w:r>
    </w:p>
    <w:p w:rsidR="0017467A" w:rsidRDefault="0017467A" w:rsidP="004D0EC1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Summer Bridge classes targeting specific populations, such as math refresher classes.</w:t>
      </w:r>
    </w:p>
    <w:p w:rsidR="004A643D" w:rsidRPr="00D9047A" w:rsidRDefault="0092082D" w:rsidP="00823ADB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Weekend</w:t>
      </w:r>
      <w:r w:rsidR="00823ADB">
        <w:rPr>
          <w:rFonts w:asciiTheme="majorHAnsi" w:hAnsiTheme="majorHAnsi"/>
          <w:sz w:val="22"/>
          <w:szCs w:val="22"/>
        </w:rPr>
        <w:t xml:space="preserve"> classes to serve working adults, as demand warrants.</w:t>
      </w:r>
      <w:r w:rsidR="0017467A">
        <w:rPr>
          <w:rFonts w:asciiTheme="majorHAnsi" w:hAnsiTheme="majorHAnsi"/>
          <w:sz w:val="22"/>
          <w:szCs w:val="22"/>
        </w:rPr>
        <w:t xml:space="preserve">  </w:t>
      </w:r>
    </w:p>
    <w:p w:rsidR="006E09B6" w:rsidRDefault="0092082D" w:rsidP="005B6B6B">
      <w:pPr>
        <w:pStyle w:val="ListParagraph"/>
        <w:numPr>
          <w:ilvl w:val="0"/>
          <w:numId w:val="14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Classes </w:t>
      </w:r>
      <w:r w:rsidR="00823ADB">
        <w:rPr>
          <w:rFonts w:asciiTheme="majorHAnsi" w:hAnsiTheme="majorHAnsi"/>
          <w:sz w:val="22"/>
          <w:szCs w:val="22"/>
        </w:rPr>
        <w:t xml:space="preserve">specifically for </w:t>
      </w:r>
      <w:r w:rsidR="00D9047A">
        <w:rPr>
          <w:rFonts w:asciiTheme="majorHAnsi" w:hAnsiTheme="majorHAnsi"/>
          <w:sz w:val="22"/>
          <w:szCs w:val="22"/>
        </w:rPr>
        <w:t>adults, such as introductions to career fields or inmate education.  Contact Nancy Miller, Director of Regional Adult Education with ideas. If new curriculum is needed, that will be fast tracked.</w:t>
      </w:r>
    </w:p>
    <w:p w:rsidR="00FC3612" w:rsidRDefault="00FC3612" w:rsidP="00FC3612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C6072" w:rsidRPr="00FB0C6B" w:rsidRDefault="00F2521D" w:rsidP="005B6B6B">
      <w:pP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</w:t>
      </w:r>
      <w:r w:rsidR="00123F26">
        <w:rPr>
          <w:rFonts w:asciiTheme="majorHAnsi" w:hAnsiTheme="majorHAnsi"/>
          <w:b/>
          <w:sz w:val="22"/>
          <w:szCs w:val="22"/>
        </w:rPr>
        <w:t>5</w:t>
      </w:r>
      <w:r w:rsidR="00CC6072" w:rsidRPr="00FB0C6B">
        <w:rPr>
          <w:rFonts w:asciiTheme="majorHAnsi" w:hAnsiTheme="majorHAnsi"/>
          <w:b/>
          <w:sz w:val="22"/>
          <w:szCs w:val="22"/>
        </w:rPr>
        <w:t>.  Address limiting factors and barriers to serving student needs</w:t>
      </w:r>
    </w:p>
    <w:p w:rsidR="0074186E" w:rsidRPr="00FB0C6B" w:rsidRDefault="00C30456" w:rsidP="005B6B6B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B0C6B">
        <w:rPr>
          <w:rFonts w:asciiTheme="majorHAnsi" w:hAnsiTheme="majorHAnsi"/>
          <w:sz w:val="22"/>
          <w:szCs w:val="22"/>
        </w:rPr>
        <w:t>In areas where</w:t>
      </w:r>
      <w:r w:rsidR="00A17F86" w:rsidRPr="00FB0C6B">
        <w:rPr>
          <w:rFonts w:asciiTheme="majorHAnsi" w:hAnsiTheme="majorHAnsi"/>
          <w:sz w:val="22"/>
          <w:szCs w:val="22"/>
        </w:rPr>
        <w:t xml:space="preserve"> impacted</w:t>
      </w:r>
      <w:r w:rsidRPr="00FB0C6B">
        <w:rPr>
          <w:rFonts w:asciiTheme="majorHAnsi" w:hAnsiTheme="majorHAnsi"/>
          <w:sz w:val="22"/>
          <w:szCs w:val="22"/>
        </w:rPr>
        <w:t xml:space="preserve"> facilities are preventing </w:t>
      </w:r>
      <w:r w:rsidR="006E09B6">
        <w:rPr>
          <w:rFonts w:asciiTheme="majorHAnsi" w:hAnsiTheme="majorHAnsi"/>
          <w:sz w:val="22"/>
          <w:szCs w:val="22"/>
        </w:rPr>
        <w:t>your department</w:t>
      </w:r>
      <w:r w:rsidRPr="00FB0C6B">
        <w:rPr>
          <w:rFonts w:asciiTheme="majorHAnsi" w:hAnsiTheme="majorHAnsi"/>
          <w:sz w:val="22"/>
          <w:szCs w:val="22"/>
        </w:rPr>
        <w:t xml:space="preserve"> from serving student needs, the chair/dean </w:t>
      </w:r>
      <w:r w:rsidR="00CC6072" w:rsidRPr="00FB0C6B">
        <w:rPr>
          <w:rFonts w:asciiTheme="majorHAnsi" w:hAnsiTheme="majorHAnsi"/>
          <w:sz w:val="22"/>
          <w:szCs w:val="22"/>
        </w:rPr>
        <w:t>should</w:t>
      </w:r>
      <w:r w:rsidRPr="00FB0C6B">
        <w:rPr>
          <w:rFonts w:asciiTheme="majorHAnsi" w:hAnsiTheme="majorHAnsi"/>
          <w:sz w:val="22"/>
          <w:szCs w:val="22"/>
        </w:rPr>
        <w:t xml:space="preserve"> look for ways to find facilities, including expanding into the weekends, going online, or utilizing local high sc</w:t>
      </w:r>
      <w:r w:rsidR="00CC6072" w:rsidRPr="00FB0C6B">
        <w:rPr>
          <w:rFonts w:asciiTheme="majorHAnsi" w:hAnsiTheme="majorHAnsi"/>
          <w:sz w:val="22"/>
          <w:szCs w:val="22"/>
        </w:rPr>
        <w:t xml:space="preserve">hool facilities.  </w:t>
      </w:r>
    </w:p>
    <w:p w:rsidR="00CC6072" w:rsidRPr="006E09B6" w:rsidRDefault="0097326A" w:rsidP="006E09B6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B0C6B">
        <w:rPr>
          <w:rFonts w:asciiTheme="majorHAnsi" w:hAnsiTheme="majorHAnsi"/>
          <w:sz w:val="22"/>
          <w:szCs w:val="22"/>
        </w:rPr>
        <w:t xml:space="preserve">For disciplines that need to increase </w:t>
      </w:r>
      <w:r w:rsidR="006E09B6">
        <w:rPr>
          <w:rFonts w:asciiTheme="majorHAnsi" w:hAnsiTheme="majorHAnsi"/>
          <w:sz w:val="22"/>
          <w:szCs w:val="22"/>
        </w:rPr>
        <w:t xml:space="preserve">labs, </w:t>
      </w:r>
      <w:r w:rsidR="0074186E" w:rsidRPr="00FB0C6B">
        <w:rPr>
          <w:rFonts w:asciiTheme="majorHAnsi" w:hAnsiTheme="majorHAnsi"/>
          <w:sz w:val="22"/>
          <w:szCs w:val="22"/>
        </w:rPr>
        <w:t>deans</w:t>
      </w:r>
      <w:r w:rsidR="00CC6072" w:rsidRPr="00FB0C6B">
        <w:rPr>
          <w:rFonts w:asciiTheme="majorHAnsi" w:hAnsiTheme="majorHAnsi"/>
          <w:sz w:val="22"/>
          <w:szCs w:val="22"/>
        </w:rPr>
        <w:t xml:space="preserve"> should </w:t>
      </w:r>
      <w:r w:rsidR="00C30456" w:rsidRPr="00FB0C6B">
        <w:rPr>
          <w:rFonts w:asciiTheme="majorHAnsi" w:hAnsiTheme="majorHAnsi"/>
          <w:sz w:val="22"/>
          <w:szCs w:val="22"/>
        </w:rPr>
        <w:t xml:space="preserve">request additional lab support </w:t>
      </w:r>
      <w:r w:rsidR="006E09B6">
        <w:rPr>
          <w:rFonts w:asciiTheme="majorHAnsi" w:hAnsiTheme="majorHAnsi"/>
          <w:sz w:val="22"/>
          <w:szCs w:val="22"/>
        </w:rPr>
        <w:t xml:space="preserve">from the VPAA </w:t>
      </w:r>
      <w:r w:rsidR="00C30456" w:rsidRPr="00FB0C6B">
        <w:rPr>
          <w:rFonts w:asciiTheme="majorHAnsi" w:hAnsiTheme="majorHAnsi"/>
          <w:sz w:val="22"/>
          <w:szCs w:val="22"/>
        </w:rPr>
        <w:t xml:space="preserve">as needed. </w:t>
      </w:r>
    </w:p>
    <w:p w:rsidR="00C30456" w:rsidRPr="00FB0C6B" w:rsidRDefault="00353338" w:rsidP="005B6B6B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B0C6B">
        <w:rPr>
          <w:rFonts w:asciiTheme="majorHAnsi" w:hAnsiTheme="majorHAnsi"/>
          <w:sz w:val="22"/>
          <w:szCs w:val="22"/>
        </w:rPr>
        <w:t xml:space="preserve">If </w:t>
      </w:r>
      <w:r w:rsidR="0097326A" w:rsidRPr="00FB0C6B">
        <w:rPr>
          <w:rFonts w:asciiTheme="majorHAnsi" w:hAnsiTheme="majorHAnsi"/>
          <w:sz w:val="22"/>
          <w:szCs w:val="22"/>
        </w:rPr>
        <w:t>you</w:t>
      </w:r>
      <w:r w:rsidRPr="00FB0C6B">
        <w:rPr>
          <w:rFonts w:asciiTheme="majorHAnsi" w:hAnsiTheme="majorHAnsi"/>
          <w:sz w:val="22"/>
          <w:szCs w:val="22"/>
        </w:rPr>
        <w:t xml:space="preserve"> cannot meet student needs due to a shortage of</w:t>
      </w:r>
      <w:r w:rsidR="006E09B6">
        <w:rPr>
          <w:rFonts w:asciiTheme="majorHAnsi" w:hAnsiTheme="majorHAnsi"/>
          <w:sz w:val="22"/>
          <w:szCs w:val="22"/>
        </w:rPr>
        <w:t xml:space="preserve"> adjunct</w:t>
      </w:r>
      <w:r w:rsidRPr="00FB0C6B">
        <w:rPr>
          <w:rFonts w:asciiTheme="majorHAnsi" w:hAnsiTheme="majorHAnsi"/>
          <w:sz w:val="22"/>
          <w:szCs w:val="22"/>
        </w:rPr>
        <w:t xml:space="preserve"> faculty in the pool, work with your dean to address this and identify </w:t>
      </w:r>
      <w:r w:rsidR="0074186E" w:rsidRPr="00FB0C6B">
        <w:rPr>
          <w:rFonts w:asciiTheme="majorHAnsi" w:hAnsiTheme="majorHAnsi"/>
          <w:sz w:val="22"/>
          <w:szCs w:val="22"/>
        </w:rPr>
        <w:t>different ways</w:t>
      </w:r>
      <w:r w:rsidRPr="00FB0C6B">
        <w:rPr>
          <w:rFonts w:asciiTheme="majorHAnsi" w:hAnsiTheme="majorHAnsi"/>
          <w:sz w:val="22"/>
          <w:szCs w:val="22"/>
        </w:rPr>
        <w:t xml:space="preserve"> to recruit.</w:t>
      </w:r>
    </w:p>
    <w:p w:rsidR="004A643D" w:rsidRPr="00FB0C6B" w:rsidRDefault="00FC3612" w:rsidP="005B6B6B">
      <w:pPr>
        <w:pStyle w:val="ListParagraph"/>
        <w:numPr>
          <w:ilvl w:val="0"/>
          <w:numId w:val="10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For working students and students without access, schedule classes online or in the communities in which students live.</w:t>
      </w:r>
    </w:p>
    <w:p w:rsidR="00CC6072" w:rsidRPr="00FB0C6B" w:rsidRDefault="00CC6072" w:rsidP="005B6B6B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DB00D4" w:rsidRPr="00FB0C6B" w:rsidRDefault="00DB00D4" w:rsidP="005B6B6B">
      <w:pPr>
        <w:spacing w:line="276" w:lineRule="auto"/>
        <w:rPr>
          <w:sz w:val="22"/>
          <w:szCs w:val="22"/>
        </w:rPr>
      </w:pPr>
    </w:p>
    <w:p w:rsidR="00DB00D4" w:rsidRPr="00FB0C6B" w:rsidRDefault="00123F26" w:rsidP="005B6B6B">
      <w:pP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6</w:t>
      </w:r>
      <w:r w:rsidR="00DB00D4" w:rsidRPr="00FB0C6B">
        <w:rPr>
          <w:rFonts w:asciiTheme="majorHAnsi" w:hAnsiTheme="majorHAnsi"/>
          <w:b/>
          <w:sz w:val="22"/>
          <w:szCs w:val="22"/>
        </w:rPr>
        <w:t>.  Work closely with Petaluma</w:t>
      </w:r>
    </w:p>
    <w:p w:rsidR="00DB00D4" w:rsidRPr="00FB0C6B" w:rsidRDefault="00DB00D4" w:rsidP="0097326A">
      <w:pPr>
        <w:pStyle w:val="ListParagraph"/>
        <w:numPr>
          <w:ilvl w:val="0"/>
          <w:numId w:val="15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B0C6B">
        <w:rPr>
          <w:rFonts w:asciiTheme="majorHAnsi" w:hAnsiTheme="majorHAnsi"/>
          <w:sz w:val="22"/>
          <w:szCs w:val="22"/>
        </w:rPr>
        <w:t xml:space="preserve">Chairs/coordinators should work with </w:t>
      </w:r>
      <w:r w:rsidR="00966EA2" w:rsidRPr="00FB0C6B">
        <w:rPr>
          <w:rFonts w:asciiTheme="majorHAnsi" w:hAnsiTheme="majorHAnsi"/>
          <w:sz w:val="22"/>
          <w:szCs w:val="22"/>
        </w:rPr>
        <w:t>Catherine Williams</w:t>
      </w:r>
      <w:r w:rsidR="00C2072A" w:rsidRPr="00FB0C6B">
        <w:rPr>
          <w:rFonts w:asciiTheme="majorHAnsi" w:hAnsiTheme="majorHAnsi"/>
          <w:sz w:val="22"/>
          <w:szCs w:val="22"/>
        </w:rPr>
        <w:t xml:space="preserve"> </w:t>
      </w:r>
      <w:r w:rsidR="0097326A" w:rsidRPr="00FB0C6B">
        <w:rPr>
          <w:rFonts w:asciiTheme="majorHAnsi" w:hAnsiTheme="majorHAnsi"/>
          <w:sz w:val="22"/>
          <w:szCs w:val="22"/>
        </w:rPr>
        <w:t>with any ideas for Petaluma.</w:t>
      </w:r>
    </w:p>
    <w:p w:rsidR="00C2072A" w:rsidRPr="00FB0C6B" w:rsidRDefault="00C2072A" w:rsidP="005B6B6B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2072A" w:rsidRPr="00FB0C6B" w:rsidRDefault="00C2072A" w:rsidP="0097326A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2072A" w:rsidRPr="00FB0C6B" w:rsidRDefault="00123F26" w:rsidP="0097326A">
      <w:pPr>
        <w:tabs>
          <w:tab w:val="left" w:pos="360"/>
        </w:tabs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</w:t>
      </w:r>
      <w:r w:rsidR="004D0EC1" w:rsidRPr="00FB0C6B">
        <w:rPr>
          <w:rFonts w:asciiTheme="majorHAnsi" w:hAnsiTheme="majorHAnsi"/>
          <w:b/>
          <w:sz w:val="22"/>
          <w:szCs w:val="22"/>
        </w:rPr>
        <w:t>.</w:t>
      </w:r>
      <w:r w:rsidR="004D0EC1" w:rsidRPr="00FB0C6B">
        <w:rPr>
          <w:rFonts w:asciiTheme="majorHAnsi" w:hAnsiTheme="majorHAnsi"/>
          <w:b/>
          <w:sz w:val="22"/>
          <w:szCs w:val="22"/>
        </w:rPr>
        <w:tab/>
      </w:r>
      <w:r w:rsidR="00C2072A" w:rsidRPr="00FB0C6B">
        <w:rPr>
          <w:rFonts w:asciiTheme="majorHAnsi" w:hAnsiTheme="majorHAnsi"/>
          <w:b/>
          <w:sz w:val="22"/>
          <w:szCs w:val="22"/>
        </w:rPr>
        <w:t>Reminder about District Right of Assignment</w:t>
      </w:r>
    </w:p>
    <w:p w:rsidR="00C2072A" w:rsidRPr="00FB0C6B" w:rsidRDefault="00C2072A" w:rsidP="0097326A">
      <w:pPr>
        <w:spacing w:line="276" w:lineRule="auto"/>
        <w:ind w:left="720"/>
        <w:rPr>
          <w:sz w:val="22"/>
          <w:szCs w:val="22"/>
        </w:rPr>
      </w:pPr>
      <w:r w:rsidRPr="00FB0C6B">
        <w:rPr>
          <w:rFonts w:asciiTheme="majorHAnsi" w:hAnsiTheme="majorHAnsi"/>
          <w:sz w:val="22"/>
          <w:szCs w:val="22"/>
        </w:rPr>
        <w:t xml:space="preserve">As a reminder to all, the </w:t>
      </w:r>
      <w:r w:rsidRPr="00FB0C6B">
        <w:rPr>
          <w:rFonts w:asciiTheme="majorHAnsi" w:hAnsiTheme="majorHAnsi"/>
          <w:b/>
          <w:sz w:val="22"/>
          <w:szCs w:val="22"/>
        </w:rPr>
        <w:t>District has the right of assignment</w:t>
      </w:r>
      <w:r w:rsidRPr="00FB0C6B">
        <w:rPr>
          <w:rFonts w:asciiTheme="majorHAnsi" w:hAnsiTheme="majorHAnsi"/>
          <w:sz w:val="22"/>
          <w:szCs w:val="22"/>
        </w:rPr>
        <w:t xml:space="preserve">.  Chairs </w:t>
      </w:r>
      <w:r w:rsidRPr="00FB0C6B">
        <w:rPr>
          <w:rFonts w:asciiTheme="majorHAnsi" w:hAnsiTheme="majorHAnsi"/>
          <w:b/>
          <w:sz w:val="22"/>
          <w:szCs w:val="22"/>
        </w:rPr>
        <w:t>recommend</w:t>
      </w:r>
      <w:r w:rsidRPr="00FB0C6B">
        <w:rPr>
          <w:rFonts w:asciiTheme="majorHAnsi" w:hAnsiTheme="majorHAnsi"/>
          <w:sz w:val="22"/>
          <w:szCs w:val="22"/>
        </w:rPr>
        <w:t xml:space="preserve"> a schedule, but deans and the VPAA make the final determination of what courses </w:t>
      </w:r>
      <w:r w:rsidR="00D71397" w:rsidRPr="00FB0C6B">
        <w:rPr>
          <w:rFonts w:asciiTheme="majorHAnsi" w:hAnsiTheme="majorHAnsi"/>
          <w:sz w:val="22"/>
          <w:szCs w:val="22"/>
        </w:rPr>
        <w:t>will be offered and at what days, times, and locations.</w:t>
      </w:r>
    </w:p>
    <w:p w:rsidR="00C2072A" w:rsidRPr="00FB0C6B" w:rsidRDefault="00C2072A" w:rsidP="0097326A">
      <w:pPr>
        <w:spacing w:line="360" w:lineRule="auto"/>
        <w:ind w:left="270"/>
        <w:rPr>
          <w:rFonts w:asciiTheme="majorHAnsi" w:hAnsiTheme="majorHAnsi"/>
          <w:b/>
          <w:sz w:val="22"/>
          <w:szCs w:val="22"/>
        </w:rPr>
      </w:pPr>
    </w:p>
    <w:sectPr w:rsidR="00C2072A" w:rsidRPr="00FB0C6B" w:rsidSect="00C35ACC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5F1" w:rsidRDefault="009A25F1" w:rsidP="0072016F">
      <w:r>
        <w:separator/>
      </w:r>
    </w:p>
  </w:endnote>
  <w:endnote w:type="continuationSeparator" w:id="0">
    <w:p w:rsidR="009A25F1" w:rsidRDefault="009A25F1" w:rsidP="0072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AA7" w:rsidRDefault="00891AA7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</w:rPr>
    </w:pPr>
    <w:r>
      <w:rPr>
        <w:color w:val="548DD4" w:themeColor="text2" w:themeTint="99"/>
        <w:spacing w:val="60"/>
      </w:rPr>
      <w:t>Page</w:t>
    </w:r>
    <w:r>
      <w:rPr>
        <w:color w:val="548DD4" w:themeColor="text2" w:themeTint="99"/>
      </w:rPr>
      <w:t xml:space="preserve">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PAGE   \* MERGEFORMAT </w:instrText>
    </w:r>
    <w:r>
      <w:rPr>
        <w:color w:val="17365D" w:themeColor="text2" w:themeShade="BF"/>
      </w:rPr>
      <w:fldChar w:fldCharType="separate"/>
    </w:r>
    <w:r w:rsidR="009A25F1"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  <w:r>
      <w:rPr>
        <w:color w:val="17365D" w:themeColor="text2" w:themeShade="BF"/>
      </w:rPr>
      <w:t xml:space="preserve"> | </w:t>
    </w:r>
    <w:r>
      <w:rPr>
        <w:color w:val="17365D" w:themeColor="text2" w:themeShade="BF"/>
      </w:rPr>
      <w:fldChar w:fldCharType="begin"/>
    </w:r>
    <w:r>
      <w:rPr>
        <w:color w:val="17365D" w:themeColor="text2" w:themeShade="BF"/>
      </w:rPr>
      <w:instrText xml:space="preserve"> NUMPAGES  \* Arabic  \* MERGEFORMAT </w:instrText>
    </w:r>
    <w:r>
      <w:rPr>
        <w:color w:val="17365D" w:themeColor="text2" w:themeShade="BF"/>
      </w:rPr>
      <w:fldChar w:fldCharType="separate"/>
    </w:r>
    <w:r w:rsidR="009A25F1">
      <w:rPr>
        <w:noProof/>
        <w:color w:val="17365D" w:themeColor="text2" w:themeShade="BF"/>
      </w:rPr>
      <w:t>1</w:t>
    </w:r>
    <w:r>
      <w:rPr>
        <w:color w:val="17365D" w:themeColor="text2" w:themeShade="BF"/>
      </w:rPr>
      <w:fldChar w:fldCharType="end"/>
    </w:r>
  </w:p>
  <w:p w:rsidR="0072016F" w:rsidRDefault="00720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5F1" w:rsidRDefault="009A25F1" w:rsidP="0072016F">
      <w:r>
        <w:separator/>
      </w:r>
    </w:p>
  </w:footnote>
  <w:footnote w:type="continuationSeparator" w:id="0">
    <w:p w:rsidR="009A25F1" w:rsidRDefault="009A25F1" w:rsidP="0072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78A5"/>
    <w:multiLevelType w:val="hybridMultilevel"/>
    <w:tmpl w:val="3F94952E"/>
    <w:lvl w:ilvl="0" w:tplc="D0ECA5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6E81"/>
    <w:multiLevelType w:val="hybridMultilevel"/>
    <w:tmpl w:val="418026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6B6A"/>
    <w:multiLevelType w:val="hybridMultilevel"/>
    <w:tmpl w:val="304C1EFE"/>
    <w:lvl w:ilvl="0" w:tplc="F59AC64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87842"/>
    <w:multiLevelType w:val="hybridMultilevel"/>
    <w:tmpl w:val="97BC9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22D6"/>
    <w:multiLevelType w:val="hybridMultilevel"/>
    <w:tmpl w:val="4F2CC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A7FBD"/>
    <w:multiLevelType w:val="hybridMultilevel"/>
    <w:tmpl w:val="AE6CF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27CBE"/>
    <w:multiLevelType w:val="hybridMultilevel"/>
    <w:tmpl w:val="91747F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91D06"/>
    <w:multiLevelType w:val="hybridMultilevel"/>
    <w:tmpl w:val="68CCE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44AB0"/>
    <w:multiLevelType w:val="hybridMultilevel"/>
    <w:tmpl w:val="FFA6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458DE"/>
    <w:multiLevelType w:val="hybridMultilevel"/>
    <w:tmpl w:val="1ECCCB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41DB2"/>
    <w:multiLevelType w:val="hybridMultilevel"/>
    <w:tmpl w:val="E6A838B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924F5D"/>
    <w:multiLevelType w:val="hybridMultilevel"/>
    <w:tmpl w:val="B1524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82158"/>
    <w:multiLevelType w:val="hybridMultilevel"/>
    <w:tmpl w:val="ABC080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609A6"/>
    <w:multiLevelType w:val="hybridMultilevel"/>
    <w:tmpl w:val="80CE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E202C"/>
    <w:multiLevelType w:val="hybridMultilevel"/>
    <w:tmpl w:val="D034D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20751"/>
    <w:multiLevelType w:val="hybridMultilevel"/>
    <w:tmpl w:val="DB6A13D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C754A4"/>
    <w:multiLevelType w:val="hybridMultilevel"/>
    <w:tmpl w:val="DA0CA6E2"/>
    <w:lvl w:ilvl="0" w:tplc="F67EE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10"/>
  </w:num>
  <w:num w:numId="6">
    <w:abstractNumId w:val="5"/>
  </w:num>
  <w:num w:numId="7">
    <w:abstractNumId w:val="12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15"/>
  </w:num>
  <w:num w:numId="13">
    <w:abstractNumId w:val="9"/>
  </w:num>
  <w:num w:numId="14">
    <w:abstractNumId w:val="14"/>
  </w:num>
  <w:num w:numId="15">
    <w:abstractNumId w:val="11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BB"/>
    <w:rsid w:val="00072E8A"/>
    <w:rsid w:val="000825C7"/>
    <w:rsid w:val="000F21DB"/>
    <w:rsid w:val="00115CAF"/>
    <w:rsid w:val="00123F26"/>
    <w:rsid w:val="00133CD4"/>
    <w:rsid w:val="001363A6"/>
    <w:rsid w:val="001740D5"/>
    <w:rsid w:val="0017467A"/>
    <w:rsid w:val="002238CC"/>
    <w:rsid w:val="00237990"/>
    <w:rsid w:val="0033470C"/>
    <w:rsid w:val="00336F23"/>
    <w:rsid w:val="00353338"/>
    <w:rsid w:val="003F5B71"/>
    <w:rsid w:val="004419D0"/>
    <w:rsid w:val="00475953"/>
    <w:rsid w:val="004A643D"/>
    <w:rsid w:val="004D0EC1"/>
    <w:rsid w:val="00501254"/>
    <w:rsid w:val="00516FD5"/>
    <w:rsid w:val="00550FB1"/>
    <w:rsid w:val="0055337D"/>
    <w:rsid w:val="005B11E2"/>
    <w:rsid w:val="005B57C8"/>
    <w:rsid w:val="005B6B6B"/>
    <w:rsid w:val="005C1DA4"/>
    <w:rsid w:val="00626E1F"/>
    <w:rsid w:val="006E09B6"/>
    <w:rsid w:val="006F33B8"/>
    <w:rsid w:val="006F3B68"/>
    <w:rsid w:val="006F7BD8"/>
    <w:rsid w:val="0072016F"/>
    <w:rsid w:val="00726262"/>
    <w:rsid w:val="0074186E"/>
    <w:rsid w:val="007800E2"/>
    <w:rsid w:val="00782FB7"/>
    <w:rsid w:val="00786B7F"/>
    <w:rsid w:val="007C6BD5"/>
    <w:rsid w:val="007D2C0F"/>
    <w:rsid w:val="007E75CC"/>
    <w:rsid w:val="00810C74"/>
    <w:rsid w:val="00823ADB"/>
    <w:rsid w:val="00825DBB"/>
    <w:rsid w:val="00840BD4"/>
    <w:rsid w:val="008741E3"/>
    <w:rsid w:val="00891AA7"/>
    <w:rsid w:val="008B5108"/>
    <w:rsid w:val="00904FB7"/>
    <w:rsid w:val="0092082D"/>
    <w:rsid w:val="00922C20"/>
    <w:rsid w:val="0096230D"/>
    <w:rsid w:val="00966EA2"/>
    <w:rsid w:val="0097326A"/>
    <w:rsid w:val="009903EA"/>
    <w:rsid w:val="009A25F1"/>
    <w:rsid w:val="009A6811"/>
    <w:rsid w:val="009B54DD"/>
    <w:rsid w:val="009B66C0"/>
    <w:rsid w:val="009D056E"/>
    <w:rsid w:val="009E7605"/>
    <w:rsid w:val="009F616B"/>
    <w:rsid w:val="00A1291E"/>
    <w:rsid w:val="00A17F86"/>
    <w:rsid w:val="00AD21E2"/>
    <w:rsid w:val="00B02A1F"/>
    <w:rsid w:val="00B7606C"/>
    <w:rsid w:val="00BA7B34"/>
    <w:rsid w:val="00BB6155"/>
    <w:rsid w:val="00BD5437"/>
    <w:rsid w:val="00C2072A"/>
    <w:rsid w:val="00C30456"/>
    <w:rsid w:val="00C35ACC"/>
    <w:rsid w:val="00C608D0"/>
    <w:rsid w:val="00C62C12"/>
    <w:rsid w:val="00CB3EBE"/>
    <w:rsid w:val="00CC099B"/>
    <w:rsid w:val="00CC6072"/>
    <w:rsid w:val="00CD057B"/>
    <w:rsid w:val="00CE1C33"/>
    <w:rsid w:val="00CF2034"/>
    <w:rsid w:val="00D16B0C"/>
    <w:rsid w:val="00D25830"/>
    <w:rsid w:val="00D45F79"/>
    <w:rsid w:val="00D52FF5"/>
    <w:rsid w:val="00D71397"/>
    <w:rsid w:val="00D9047A"/>
    <w:rsid w:val="00D91D54"/>
    <w:rsid w:val="00DB00D4"/>
    <w:rsid w:val="00DB5341"/>
    <w:rsid w:val="00DD450C"/>
    <w:rsid w:val="00E045A5"/>
    <w:rsid w:val="00E1075D"/>
    <w:rsid w:val="00E36EE2"/>
    <w:rsid w:val="00E575CF"/>
    <w:rsid w:val="00E801C1"/>
    <w:rsid w:val="00EB6107"/>
    <w:rsid w:val="00EC4878"/>
    <w:rsid w:val="00ED7934"/>
    <w:rsid w:val="00F2521D"/>
    <w:rsid w:val="00F41B0D"/>
    <w:rsid w:val="00F95B79"/>
    <w:rsid w:val="00FB0C6B"/>
    <w:rsid w:val="00FC36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A33FCEB-2610-4F08-99FB-533197A4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DBB"/>
    <w:rPr>
      <w:rFonts w:asciiTheme="minorHAnsi" w:hAnsi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39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0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16F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20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16F"/>
    <w:rPr>
      <w:rFonts w:asciiTheme="minorHAnsi" w:hAnsi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SRJC</dc:creator>
  <cp:keywords/>
  <dc:description/>
  <cp:lastModifiedBy>Abrahamson, Kris</cp:lastModifiedBy>
  <cp:revision>2</cp:revision>
  <cp:lastPrinted>2016-11-15T00:38:00Z</cp:lastPrinted>
  <dcterms:created xsi:type="dcterms:W3CDTF">2017-02-15T20:11:00Z</dcterms:created>
  <dcterms:modified xsi:type="dcterms:W3CDTF">2017-02-15T20:11:00Z</dcterms:modified>
</cp:coreProperties>
</file>